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F8" w:rsidRDefault="007002C1">
      <w:pPr>
        <w:pStyle w:val="Heading1"/>
        <w:spacing w:before="73"/>
        <w:ind w:left="3642" w:right="3512" w:firstLine="0"/>
        <w:jc w:val="center"/>
      </w:pP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сотрудничестве</w:t>
      </w:r>
    </w:p>
    <w:p w:rsidR="006642F8" w:rsidRDefault="007002C1">
      <w:pPr>
        <w:ind w:left="242" w:right="538" w:hanging="5"/>
        <w:jc w:val="center"/>
        <w:rPr>
          <w:i/>
          <w:sz w:val="24"/>
        </w:rPr>
      </w:pPr>
      <w:proofErr w:type="gramStart"/>
      <w:r>
        <w:rPr>
          <w:i/>
          <w:sz w:val="24"/>
        </w:rPr>
        <w:t>между государственным бюджетным дошкольным образовательным учреждением,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реализующим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</w:t>
      </w:r>
      <w:proofErr w:type="spellStart"/>
      <w:r>
        <w:rPr>
          <w:i/>
          <w:sz w:val="24"/>
        </w:rPr>
        <w:t>ями</w:t>
      </w:r>
      <w:proofErr w:type="spellEnd"/>
      <w:r>
        <w:rPr>
          <w:i/>
          <w:sz w:val="24"/>
        </w:rPr>
        <w:t>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(-</w:t>
      </w:r>
      <w:proofErr w:type="spellStart"/>
      <w:r>
        <w:rPr>
          <w:i/>
          <w:sz w:val="24"/>
        </w:rPr>
        <w:t>ями</w:t>
      </w:r>
      <w:proofErr w:type="spellEnd"/>
      <w:r>
        <w:rPr>
          <w:i/>
          <w:sz w:val="24"/>
        </w:rPr>
        <w:t>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воспитанника,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посещающего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</w:t>
      </w:r>
      <w:proofErr w:type="gramEnd"/>
    </w:p>
    <w:p w:rsidR="006642F8" w:rsidRDefault="006642F8">
      <w:pPr>
        <w:pStyle w:val="a3"/>
        <w:spacing w:before="10"/>
        <w:rPr>
          <w:i/>
          <w:sz w:val="23"/>
        </w:rPr>
      </w:pPr>
    </w:p>
    <w:p w:rsidR="006642F8" w:rsidRDefault="007002C1">
      <w:pPr>
        <w:pStyle w:val="a3"/>
        <w:tabs>
          <w:tab w:val="left" w:pos="2923"/>
        </w:tabs>
        <w:ind w:left="114"/>
        <w:jc w:val="both"/>
      </w:pPr>
      <w:r>
        <w:t>от</w:t>
      </w:r>
      <w:r>
        <w:rPr>
          <w:spacing w:val="62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t>20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г.</w:t>
      </w:r>
    </w:p>
    <w:p w:rsidR="006642F8" w:rsidRDefault="006642F8">
      <w:pPr>
        <w:pStyle w:val="a3"/>
      </w:pPr>
    </w:p>
    <w:p w:rsidR="006642F8" w:rsidRDefault="007002C1" w:rsidP="007002C1">
      <w:pPr>
        <w:pStyle w:val="a3"/>
        <w:ind w:left="114" w:right="411" w:firstLine="427"/>
        <w:jc w:val="both"/>
      </w:pPr>
      <w:r>
        <w:t>Консультационный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26"/>
        </w:rPr>
        <w:t xml:space="preserve"> </w:t>
      </w:r>
      <w:r>
        <w:t>Родионово-Несветайского района д</w:t>
      </w:r>
      <w:r>
        <w:t>етский</w:t>
      </w:r>
      <w:r>
        <w:rPr>
          <w:spacing w:val="27"/>
        </w:rPr>
        <w:t xml:space="preserve"> </w:t>
      </w:r>
      <w:r>
        <w:t>сад</w:t>
      </w:r>
      <w:r>
        <w:rPr>
          <w:spacing w:val="26"/>
        </w:rPr>
        <w:t xml:space="preserve"> </w:t>
      </w:r>
      <w:r>
        <w:t>«Кузнечик</w:t>
      </w:r>
      <w:r>
        <w:t>»,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организация)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</w:p>
    <w:p w:rsidR="006642F8" w:rsidRDefault="007002C1">
      <w:pPr>
        <w:pStyle w:val="a3"/>
        <w:ind w:left="114" w:right="405"/>
        <w:jc w:val="both"/>
      </w:pPr>
      <w:r w:rsidRPr="007002C1">
        <w:t>лицензии</w:t>
      </w:r>
      <w:r w:rsidRPr="007002C1">
        <w:rPr>
          <w:spacing w:val="1"/>
        </w:rPr>
        <w:t xml:space="preserve"> </w:t>
      </w:r>
      <w:r w:rsidRPr="007002C1">
        <w:t>от</w:t>
      </w:r>
      <w:r w:rsidRPr="007002C1">
        <w:rPr>
          <w:spacing w:val="1"/>
        </w:rPr>
        <w:t xml:space="preserve"> </w:t>
      </w:r>
      <w:r w:rsidRPr="007002C1">
        <w:t>«25</w:t>
      </w:r>
      <w:r w:rsidRPr="007002C1">
        <w:t>»</w:t>
      </w:r>
      <w:r w:rsidRPr="007002C1">
        <w:rPr>
          <w:spacing w:val="1"/>
        </w:rPr>
        <w:t xml:space="preserve"> октябр</w:t>
      </w:r>
      <w:r w:rsidRPr="007002C1">
        <w:t>я</w:t>
      </w:r>
      <w:r w:rsidRPr="007002C1">
        <w:rPr>
          <w:spacing w:val="1"/>
        </w:rPr>
        <w:t xml:space="preserve"> </w:t>
      </w:r>
      <w:r w:rsidRPr="007002C1">
        <w:t>2012</w:t>
      </w:r>
      <w:r w:rsidRPr="007002C1">
        <w:t>г.</w:t>
      </w:r>
      <w:r w:rsidRPr="007002C1">
        <w:rPr>
          <w:spacing w:val="1"/>
        </w:rPr>
        <w:t xml:space="preserve"> </w:t>
      </w:r>
      <w:r w:rsidRPr="007002C1">
        <w:t>№</w:t>
      </w:r>
      <w:r w:rsidRPr="007002C1">
        <w:rPr>
          <w:spacing w:val="1"/>
        </w:rPr>
        <w:t xml:space="preserve"> </w:t>
      </w:r>
      <w:r w:rsidRPr="007002C1">
        <w:t>2949</w:t>
      </w:r>
      <w:r w:rsidRPr="007002C1">
        <w:t>,</w:t>
      </w:r>
      <w:r w:rsidRPr="007002C1">
        <w:rPr>
          <w:spacing w:val="1"/>
        </w:rPr>
        <w:t xml:space="preserve"> </w:t>
      </w:r>
      <w:r w:rsidRPr="007002C1">
        <w:t>выданной</w:t>
      </w:r>
      <w:r w:rsidRPr="007002C1">
        <w:rPr>
          <w:spacing w:val="1"/>
        </w:rPr>
        <w:t xml:space="preserve"> </w:t>
      </w:r>
      <w:r w:rsidRPr="007002C1">
        <w:t>Региональной службой по надзору и контролю в сфере 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бессрочно,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</w:t>
      </w:r>
      <w:r>
        <w:rPr>
          <w:b/>
        </w:rPr>
        <w:t>КЦ</w:t>
      </w:r>
      <w:r>
        <w:t>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rPr>
          <w:b/>
        </w:rPr>
        <w:t>______________________</w:t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</w:t>
      </w:r>
      <w:proofErr w:type="gramStart"/>
      <w:r>
        <w:t>ь(</w:t>
      </w:r>
      <w:proofErr w:type="gramEnd"/>
      <w:r>
        <w:t>ли)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(-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(-ели)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rPr>
          <w:b/>
        </w:rPr>
        <w:t>«Родитель»</w:t>
      </w:r>
      <w:r>
        <w:rPr>
          <w:b/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другой стороны</w:t>
      </w:r>
    </w:p>
    <w:p w:rsidR="006642F8" w:rsidRDefault="006642F8">
      <w:pPr>
        <w:pStyle w:val="a3"/>
        <w:spacing w:before="5"/>
        <w:rPr>
          <w:sz w:val="18"/>
        </w:rPr>
      </w:pPr>
      <w:r w:rsidRPr="006642F8">
        <w:pict>
          <v:rect id="_x0000_s1030" style="position:absolute;margin-left:63.75pt;margin-top:12.55pt;width:481.6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642F8" w:rsidRDefault="007002C1">
      <w:pPr>
        <w:spacing w:line="261" w:lineRule="exact"/>
        <w:ind w:left="1732"/>
        <w:jc w:val="both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представителя)</w:t>
      </w:r>
      <w:proofErr w:type="gramEnd"/>
    </w:p>
    <w:p w:rsidR="006642F8" w:rsidRDefault="007002C1">
      <w:pPr>
        <w:pStyle w:val="a3"/>
        <w:ind w:left="114"/>
        <w:jc w:val="both"/>
      </w:pP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35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40"/>
        </w:tabs>
        <w:ind w:right="412" w:firstLine="0"/>
        <w:jc w:val="both"/>
        <w:rPr>
          <w:sz w:val="24"/>
        </w:rPr>
      </w:pPr>
      <w:r>
        <w:rPr>
          <w:sz w:val="24"/>
        </w:rPr>
        <w:t>Настоящий договор обеспечивает сотрудничество родителей (законных представителей) и</w:t>
      </w:r>
      <w:r>
        <w:rPr>
          <w:spacing w:val="-57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6642F8" w:rsidRDefault="006642F8">
      <w:pPr>
        <w:pStyle w:val="a3"/>
        <w:spacing w:before="2"/>
        <w:rPr>
          <w:sz w:val="18"/>
        </w:rPr>
      </w:pPr>
      <w:r w:rsidRPr="006642F8">
        <w:pict>
          <v:rect id="_x0000_s1029" style="position:absolute;margin-left:63.75pt;margin-top:12.4pt;width:481.6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642F8" w:rsidRDefault="007002C1">
      <w:pPr>
        <w:spacing w:line="261" w:lineRule="exact"/>
        <w:ind w:left="3223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ребенка)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355"/>
        </w:tabs>
        <w:spacing w:line="240" w:lineRule="auto"/>
        <w:ind w:hanging="241"/>
      </w:pPr>
      <w:r>
        <w:t>Обязательства</w:t>
      </w:r>
      <w:r>
        <w:rPr>
          <w:spacing w:val="-4"/>
        </w:rPr>
        <w:t xml:space="preserve"> </w:t>
      </w:r>
      <w:r>
        <w:t>сторон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35"/>
        </w:tabs>
        <w:spacing w:line="271" w:lineRule="exact"/>
        <w:ind w:left="534" w:hanging="421"/>
        <w:jc w:val="both"/>
        <w:rPr>
          <w:sz w:val="24"/>
        </w:rPr>
      </w:pPr>
      <w:r>
        <w:rPr>
          <w:sz w:val="24"/>
        </w:rPr>
        <w:t>Консультационный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обязуется: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25"/>
        </w:tabs>
        <w:ind w:right="404" w:hanging="711"/>
        <w:jc w:val="both"/>
        <w:rPr>
          <w:sz w:val="24"/>
        </w:rPr>
      </w:pPr>
      <w:r>
        <w:rPr>
          <w:sz w:val="24"/>
        </w:rPr>
        <w:t>Оказать всестороннюю помощь родителям (законным представителям) детей 2-7 лет, не</w:t>
      </w:r>
      <w:r>
        <w:rPr>
          <w:spacing w:val="1"/>
          <w:sz w:val="24"/>
        </w:rPr>
        <w:t xml:space="preserve"> </w:t>
      </w:r>
      <w:r>
        <w:rPr>
          <w:sz w:val="24"/>
        </w:rPr>
        <w:t>охваченным дошкольным образованием, в обеспечении успешной адаптации детей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в МЮДОУ, ранее не посещающих</w:t>
      </w:r>
      <w:r>
        <w:rPr>
          <w:sz w:val="24"/>
        </w:rPr>
        <w:t xml:space="preserve"> МБДОУ, в вопросах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27"/>
        </w:tabs>
        <w:ind w:right="407" w:hanging="711"/>
        <w:jc w:val="both"/>
        <w:rPr>
          <w:sz w:val="24"/>
        </w:rPr>
      </w:pPr>
      <w:r>
        <w:rPr>
          <w:sz w:val="24"/>
        </w:rPr>
        <w:t>Оказать психолого-педагогическую помощь родителям (законным представителям)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23"/>
        </w:tabs>
        <w:ind w:right="415" w:hanging="711"/>
        <w:jc w:val="both"/>
        <w:rPr>
          <w:sz w:val="24"/>
        </w:rPr>
      </w:pPr>
      <w:r>
        <w:rPr>
          <w:sz w:val="24"/>
        </w:rPr>
        <w:t>Оказать консультативную помощь родителям (законным представителям) по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938"/>
        </w:tabs>
        <w:ind w:right="405" w:hanging="711"/>
        <w:jc w:val="both"/>
        <w:rPr>
          <w:sz w:val="24"/>
        </w:rPr>
      </w:pPr>
      <w:r>
        <w:tab/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чреждение.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80"/>
        </w:tabs>
        <w:ind w:right="402" w:hanging="711"/>
        <w:jc w:val="both"/>
        <w:rPr>
          <w:sz w:val="24"/>
        </w:rPr>
      </w:pPr>
      <w:r>
        <w:rPr>
          <w:sz w:val="24"/>
        </w:rPr>
        <w:t>Оказание помощи родителям в выявлении у детей различных отклонений в физическом,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835"/>
        </w:tabs>
        <w:spacing w:before="1"/>
        <w:ind w:right="409" w:hanging="711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1051"/>
        </w:tabs>
        <w:ind w:right="410" w:hanging="711"/>
        <w:jc w:val="both"/>
        <w:rPr>
          <w:sz w:val="24"/>
        </w:rPr>
      </w:pPr>
      <w:r>
        <w:tab/>
      </w:r>
      <w:r>
        <w:rPr>
          <w:sz w:val="24"/>
        </w:rPr>
        <w:t>Консультационн</w:t>
      </w:r>
      <w:r>
        <w:rPr>
          <w:sz w:val="24"/>
        </w:rPr>
        <w:t>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826"/>
        </w:tabs>
        <w:ind w:left="825" w:hanging="712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обязуется: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826"/>
        </w:tabs>
        <w:ind w:right="412" w:hanging="711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:rsidR="006642F8" w:rsidRDefault="006642F8">
      <w:pPr>
        <w:jc w:val="both"/>
        <w:rPr>
          <w:sz w:val="24"/>
        </w:rPr>
        <w:sectPr w:rsidR="006642F8">
          <w:type w:val="continuous"/>
          <w:pgSz w:w="11910" w:h="16840"/>
          <w:pgMar w:top="1040" w:right="440" w:bottom="280" w:left="1160" w:header="720" w:footer="720" w:gutter="0"/>
          <w:cols w:space="720"/>
        </w:sectPr>
      </w:pPr>
    </w:p>
    <w:p w:rsidR="006642F8" w:rsidRDefault="007002C1">
      <w:pPr>
        <w:pStyle w:val="a4"/>
        <w:numPr>
          <w:ilvl w:val="2"/>
          <w:numId w:val="2"/>
        </w:numPr>
        <w:tabs>
          <w:tab w:val="left" w:pos="826"/>
        </w:tabs>
        <w:spacing w:before="68"/>
        <w:ind w:hanging="712"/>
        <w:jc w:val="both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826"/>
        </w:tabs>
        <w:ind w:right="410" w:hanging="711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826"/>
        </w:tabs>
        <w:spacing w:before="1"/>
        <w:ind w:right="408" w:hanging="711"/>
        <w:jc w:val="both"/>
        <w:rPr>
          <w:sz w:val="24"/>
        </w:rPr>
      </w:pPr>
      <w:r>
        <w:rPr>
          <w:sz w:val="24"/>
        </w:rPr>
        <w:t xml:space="preserve">В случае невозможности приехать на встречу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заранее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заранее согласованное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 об этом специалиста, в случае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8(86340</w:t>
      </w:r>
      <w:r>
        <w:rPr>
          <w:b/>
          <w:sz w:val="24"/>
        </w:rPr>
        <w:t>)26</w:t>
      </w:r>
      <w:r>
        <w:rPr>
          <w:b/>
          <w:sz w:val="24"/>
        </w:rPr>
        <w:t>-7-03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9.00 до 16.00 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847"/>
        </w:tabs>
        <w:ind w:right="416" w:hanging="711"/>
        <w:jc w:val="both"/>
        <w:rPr>
          <w:sz w:val="24"/>
        </w:rPr>
      </w:pPr>
      <w:r>
        <w:rPr>
          <w:sz w:val="24"/>
        </w:rPr>
        <w:t>При совместном визите родителя с ребенком для консультации приводить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виде, здоровым.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75"/>
        </w:tabs>
        <w:ind w:left="774" w:hanging="661"/>
        <w:jc w:val="both"/>
        <w:rPr>
          <w:sz w:val="24"/>
        </w:rPr>
      </w:pPr>
      <w:proofErr w:type="gramStart"/>
      <w:r>
        <w:rPr>
          <w:sz w:val="24"/>
        </w:rPr>
        <w:t>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терапевта.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75"/>
        </w:tabs>
        <w:ind w:left="774" w:hanging="661"/>
        <w:jc w:val="both"/>
        <w:rPr>
          <w:sz w:val="24"/>
        </w:rPr>
      </w:pPr>
      <w:proofErr w:type="gramStart"/>
      <w:r>
        <w:rPr>
          <w:sz w:val="24"/>
        </w:rPr>
        <w:t>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поликлиники.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15"/>
        </w:tabs>
        <w:ind w:left="722" w:right="1379" w:hanging="608"/>
        <w:jc w:val="both"/>
        <w:rPr>
          <w:sz w:val="24"/>
        </w:rPr>
      </w:pPr>
      <w:r>
        <w:rPr>
          <w:sz w:val="24"/>
        </w:rPr>
        <w:t>Своевременно ин</w:t>
      </w:r>
      <w:r>
        <w:rPr>
          <w:sz w:val="24"/>
        </w:rPr>
        <w:t>формировать заведующего МБДОУ о нарушениях 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кем-либо из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Консультационного центра.</w:t>
      </w:r>
    </w:p>
    <w:p w:rsidR="006642F8" w:rsidRDefault="006642F8">
      <w:pPr>
        <w:pStyle w:val="a3"/>
        <w:spacing w:before="5"/>
      </w:pPr>
    </w:p>
    <w:p w:rsidR="006642F8" w:rsidRDefault="007002C1">
      <w:pPr>
        <w:pStyle w:val="Heading1"/>
        <w:numPr>
          <w:ilvl w:val="0"/>
          <w:numId w:val="2"/>
        </w:numPr>
        <w:tabs>
          <w:tab w:val="left" w:pos="355"/>
        </w:tabs>
        <w:spacing w:before="0"/>
        <w:ind w:hanging="241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35"/>
        </w:tabs>
        <w:spacing w:line="274" w:lineRule="exact"/>
        <w:ind w:left="534" w:hanging="421"/>
        <w:rPr>
          <w:sz w:val="24"/>
        </w:rPr>
      </w:pP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835"/>
        </w:tabs>
        <w:spacing w:before="1"/>
        <w:ind w:left="683" w:right="414" w:hanging="567"/>
        <w:rPr>
          <w:sz w:val="24"/>
        </w:rPr>
      </w:pPr>
      <w:r>
        <w:rPr>
          <w:sz w:val="24"/>
        </w:rPr>
        <w:t>Расторгнуть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55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уведомив</w:t>
      </w:r>
      <w:r>
        <w:rPr>
          <w:spacing w:val="-2"/>
          <w:sz w:val="24"/>
        </w:rPr>
        <w:t xml:space="preserve"> </w:t>
      </w:r>
      <w:r>
        <w:rPr>
          <w:sz w:val="24"/>
        </w:rPr>
        <w:t>его письменно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14 дней.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1249"/>
          <w:tab w:val="left" w:pos="1250"/>
          <w:tab w:val="left" w:pos="2571"/>
          <w:tab w:val="left" w:pos="3597"/>
          <w:tab w:val="left" w:pos="4045"/>
          <w:tab w:val="left" w:pos="5086"/>
          <w:tab w:val="left" w:pos="6674"/>
          <w:tab w:val="left" w:pos="8698"/>
          <w:tab w:val="left" w:pos="9518"/>
        </w:tabs>
        <w:ind w:left="683" w:right="407" w:hanging="567"/>
        <w:rPr>
          <w:sz w:val="24"/>
        </w:rPr>
      </w:pPr>
      <w:r>
        <w:rPr>
          <w:sz w:val="24"/>
        </w:rPr>
        <w:t>Отчислить</w:t>
      </w:r>
      <w:r>
        <w:rPr>
          <w:sz w:val="24"/>
        </w:rPr>
        <w:tab/>
        <w:t>ребенка</w:t>
      </w:r>
      <w:r>
        <w:rPr>
          <w:sz w:val="24"/>
        </w:rPr>
        <w:tab/>
        <w:t>из</w:t>
      </w:r>
      <w:r>
        <w:rPr>
          <w:sz w:val="24"/>
        </w:rPr>
        <w:tab/>
        <w:t>списков</w:t>
      </w:r>
      <w:r>
        <w:rPr>
          <w:sz w:val="24"/>
        </w:rPr>
        <w:tab/>
        <w:t>посещающих</w:t>
      </w:r>
      <w:r>
        <w:rPr>
          <w:sz w:val="24"/>
        </w:rPr>
        <w:tab/>
        <w:t>консультативный</w:t>
      </w:r>
      <w:r>
        <w:rPr>
          <w:sz w:val="24"/>
        </w:rPr>
        <w:tab/>
        <w:t>пункт</w:t>
      </w:r>
      <w:r>
        <w:rPr>
          <w:sz w:val="24"/>
        </w:rPr>
        <w:tab/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пропусках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75"/>
        </w:tabs>
        <w:ind w:left="774" w:hanging="661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70"/>
          <w:tab w:val="left" w:pos="8964"/>
        </w:tabs>
        <w:ind w:left="683" w:right="410" w:hanging="567"/>
        <w:jc w:val="both"/>
        <w:rPr>
          <w:sz w:val="24"/>
        </w:rPr>
      </w:pPr>
      <w:r>
        <w:rPr>
          <w:sz w:val="24"/>
        </w:rPr>
        <w:t>Проводить фото- и видео съемку групповых и индивидуальных занятий в ДОУ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представителями), размещения на сайте ДОУ по согласованию 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78"/>
          <w:sz w:val="24"/>
        </w:rPr>
        <w:t xml:space="preserve"> </w:t>
      </w:r>
      <w:r>
        <w:rPr>
          <w:sz w:val="24"/>
        </w:rPr>
        <w:t>(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79"/>
          <w:sz w:val="24"/>
        </w:rPr>
        <w:t xml:space="preserve"> </w:t>
      </w:r>
      <w:r>
        <w:rPr>
          <w:sz w:val="24"/>
        </w:rPr>
        <w:t>представителями</w:t>
      </w:r>
      <w:proofErr w:type="gramStart"/>
      <w:r>
        <w:rPr>
          <w:sz w:val="24"/>
        </w:rPr>
        <w:t>)с</w:t>
      </w:r>
      <w:proofErr w:type="gramEnd"/>
      <w:r>
        <w:rPr>
          <w:sz w:val="24"/>
        </w:rPr>
        <w:t>огласен</w:t>
      </w:r>
      <w:r>
        <w:rPr>
          <w:sz w:val="24"/>
          <w:u w:val="single"/>
        </w:rPr>
        <w:tab/>
      </w:r>
      <w:r>
        <w:rPr>
          <w:spacing w:val="-1"/>
          <w:sz w:val="24"/>
        </w:rPr>
        <w:t>подпись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 представителя).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32"/>
        </w:tabs>
        <w:ind w:left="683" w:right="413" w:hanging="567"/>
        <w:jc w:val="both"/>
        <w:rPr>
          <w:sz w:val="24"/>
        </w:rPr>
      </w:pPr>
      <w:r>
        <w:rPr>
          <w:sz w:val="24"/>
        </w:rPr>
        <w:t>Персонал Учреждения имеет право на уважительное и вежливое обращение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59"/>
          <w:sz w:val="24"/>
        </w:rPr>
        <w:t xml:space="preserve"> </w:t>
      </w:r>
      <w:r>
        <w:rPr>
          <w:sz w:val="24"/>
        </w:rPr>
        <w:t>(лиц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заменяющих).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684"/>
        </w:tabs>
        <w:ind w:left="683" w:hanging="567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684"/>
        </w:tabs>
        <w:ind w:left="683" w:hanging="567"/>
        <w:jc w:val="both"/>
        <w:rPr>
          <w:sz w:val="24"/>
        </w:rPr>
      </w:pPr>
      <w:r>
        <w:rPr>
          <w:sz w:val="24"/>
        </w:rPr>
        <w:t>Расторгнуть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</w:t>
      </w:r>
      <w:r>
        <w:rPr>
          <w:sz w:val="24"/>
        </w:rPr>
        <w:t>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договор, уведомив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6642F8" w:rsidRDefault="007002C1">
      <w:pPr>
        <w:pStyle w:val="a4"/>
        <w:numPr>
          <w:ilvl w:val="2"/>
          <w:numId w:val="2"/>
        </w:numPr>
        <w:tabs>
          <w:tab w:val="left" w:pos="948"/>
        </w:tabs>
        <w:ind w:left="683" w:right="410" w:hanging="567"/>
        <w:jc w:val="both"/>
        <w:rPr>
          <w:sz w:val="24"/>
        </w:rPr>
      </w:pPr>
      <w:r>
        <w:rPr>
          <w:sz w:val="24"/>
        </w:rPr>
        <w:t>Расторгнуть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14 дней.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684"/>
        </w:tabs>
        <w:ind w:left="683" w:right="416" w:hanging="567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792"/>
        </w:tabs>
        <w:ind w:left="114" w:right="415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6642F8" w:rsidRDefault="007002C1">
      <w:pPr>
        <w:pStyle w:val="a3"/>
        <w:ind w:left="722"/>
        <w:jc w:val="both"/>
      </w:pPr>
      <w:r>
        <w:t>обучению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ребенка.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1249"/>
          <w:tab w:val="left" w:pos="1250"/>
          <w:tab w:val="left" w:pos="2456"/>
          <w:tab w:val="left" w:pos="4108"/>
          <w:tab w:val="left" w:pos="4453"/>
          <w:tab w:val="left" w:pos="6293"/>
          <w:tab w:val="left" w:pos="7706"/>
          <w:tab w:val="left" w:pos="8442"/>
          <w:tab w:val="left" w:pos="8924"/>
        </w:tabs>
        <w:ind w:left="683" w:right="414" w:hanging="567"/>
        <w:rPr>
          <w:sz w:val="24"/>
        </w:rPr>
      </w:pPr>
      <w:r>
        <w:rPr>
          <w:sz w:val="24"/>
        </w:rPr>
        <w:t>Получать</w:t>
      </w:r>
      <w:r>
        <w:rPr>
          <w:sz w:val="24"/>
        </w:rPr>
        <w:tab/>
        <w:t>консультации</w:t>
      </w:r>
      <w:r>
        <w:rPr>
          <w:sz w:val="24"/>
        </w:rPr>
        <w:tab/>
        <w:t>у</w:t>
      </w:r>
      <w:r>
        <w:rPr>
          <w:sz w:val="24"/>
        </w:rPr>
        <w:tab/>
        <w:t>педагогических</w:t>
      </w:r>
      <w:r>
        <w:rPr>
          <w:sz w:val="24"/>
        </w:rPr>
        <w:tab/>
        <w:t>работников</w:t>
      </w:r>
      <w:r>
        <w:rPr>
          <w:sz w:val="24"/>
        </w:rPr>
        <w:tab/>
        <w:t>ДОУ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 развития ребенка.</w:t>
      </w:r>
    </w:p>
    <w:p w:rsidR="006642F8" w:rsidRDefault="007002C1">
      <w:pPr>
        <w:pStyle w:val="a4"/>
        <w:numPr>
          <w:ilvl w:val="2"/>
          <w:numId w:val="2"/>
        </w:numPr>
        <w:tabs>
          <w:tab w:val="left" w:pos="1249"/>
          <w:tab w:val="left" w:pos="1250"/>
        </w:tabs>
        <w:spacing w:before="1"/>
        <w:ind w:left="1250" w:hanging="1133"/>
        <w:rPr>
          <w:sz w:val="24"/>
        </w:rPr>
      </w:pPr>
      <w:r>
        <w:rPr>
          <w:sz w:val="24"/>
        </w:rPr>
        <w:t>На 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МБДОУ.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358"/>
        </w:tabs>
        <w:spacing w:before="4"/>
        <w:ind w:left="357" w:hanging="241"/>
      </w:pPr>
      <w:r>
        <w:t>Форма</w:t>
      </w:r>
      <w:r>
        <w:rPr>
          <w:spacing w:val="-3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сторон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683"/>
          <w:tab w:val="left" w:pos="684"/>
        </w:tabs>
        <w:ind w:left="683" w:right="413" w:hanging="567"/>
        <w:rPr>
          <w:sz w:val="24"/>
        </w:rPr>
      </w:pPr>
      <w:r>
        <w:rPr>
          <w:sz w:val="24"/>
        </w:rPr>
        <w:t>Работа</w:t>
      </w:r>
      <w:r>
        <w:rPr>
          <w:spacing w:val="14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  сторон.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358"/>
        </w:tabs>
        <w:spacing w:before="3"/>
        <w:ind w:left="357" w:hanging="241"/>
      </w:pPr>
      <w:r>
        <w:t>Ответственности</w:t>
      </w:r>
      <w:r>
        <w:rPr>
          <w:spacing w:val="-5"/>
        </w:rPr>
        <w:t xml:space="preserve"> </w:t>
      </w:r>
      <w:r>
        <w:t>сторон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683"/>
          <w:tab w:val="left" w:pos="684"/>
          <w:tab w:val="left" w:pos="2563"/>
          <w:tab w:val="left" w:pos="3786"/>
          <w:tab w:val="left" w:pos="5667"/>
          <w:tab w:val="left" w:pos="6069"/>
          <w:tab w:val="left" w:pos="9060"/>
        </w:tabs>
        <w:ind w:left="683" w:right="414" w:hanging="567"/>
        <w:rPr>
          <w:sz w:val="24"/>
        </w:rPr>
      </w:pPr>
      <w:r>
        <w:rPr>
          <w:sz w:val="24"/>
        </w:rPr>
        <w:t xml:space="preserve">Стороны  </w:t>
      </w:r>
      <w:r>
        <w:rPr>
          <w:spacing w:val="15"/>
          <w:sz w:val="24"/>
        </w:rPr>
        <w:t xml:space="preserve"> </w:t>
      </w:r>
      <w:r>
        <w:rPr>
          <w:sz w:val="24"/>
        </w:rPr>
        <w:t>несут</w:t>
      </w:r>
      <w:r>
        <w:rPr>
          <w:sz w:val="24"/>
        </w:rPr>
        <w:tab/>
        <w:t>взаимную</w:t>
      </w:r>
      <w:r>
        <w:rPr>
          <w:sz w:val="24"/>
        </w:rPr>
        <w:tab/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  <w:t xml:space="preserve">обязательное  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соблюдение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418"/>
        </w:tabs>
        <w:spacing w:before="3"/>
        <w:ind w:left="417" w:hanging="301"/>
      </w:pPr>
      <w:r>
        <w:t>Порядок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38"/>
        </w:tabs>
        <w:spacing w:line="274" w:lineRule="exact"/>
        <w:ind w:left="537" w:hanging="421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45"/>
        </w:tabs>
        <w:ind w:left="683" w:right="410" w:hanging="567"/>
        <w:jc w:val="both"/>
        <w:rPr>
          <w:sz w:val="24"/>
        </w:rPr>
      </w:pP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 сторон в любое время. При этом сторона,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инициировавшая</w:t>
      </w:r>
      <w:r>
        <w:rPr>
          <w:spacing w:val="23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2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этом</w:t>
      </w:r>
      <w:r>
        <w:rPr>
          <w:spacing w:val="2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2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14 дней.</w:t>
      </w:r>
    </w:p>
    <w:p w:rsidR="006642F8" w:rsidRDefault="006642F8">
      <w:pPr>
        <w:jc w:val="both"/>
        <w:rPr>
          <w:sz w:val="24"/>
        </w:rPr>
        <w:sectPr w:rsidR="006642F8">
          <w:pgSz w:w="11910" w:h="16840"/>
          <w:pgMar w:top="1040" w:right="440" w:bottom="280" w:left="1160" w:header="720" w:footer="720" w:gutter="0"/>
          <w:cols w:space="720"/>
        </w:sectPr>
      </w:pPr>
    </w:p>
    <w:p w:rsidR="006642F8" w:rsidRDefault="007002C1">
      <w:pPr>
        <w:pStyle w:val="Heading1"/>
        <w:numPr>
          <w:ilvl w:val="0"/>
          <w:numId w:val="2"/>
        </w:numPr>
        <w:tabs>
          <w:tab w:val="left" w:pos="538"/>
        </w:tabs>
        <w:spacing w:before="73"/>
        <w:ind w:left="537" w:hanging="421"/>
        <w:jc w:val="both"/>
      </w:pPr>
      <w:r>
        <w:lastRenderedPageBreak/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621"/>
        </w:tabs>
        <w:ind w:left="683" w:right="406" w:hanging="56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7"/>
          <w:sz w:val="24"/>
        </w:rPr>
        <w:t xml:space="preserve"> </w:t>
      </w:r>
      <w:r>
        <w:rPr>
          <w:sz w:val="24"/>
        </w:rPr>
        <w:t>споры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358"/>
        </w:tabs>
        <w:spacing w:before="3"/>
        <w:ind w:left="357" w:hanging="241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66"/>
          <w:tab w:val="left" w:pos="5711"/>
          <w:tab w:val="left" w:pos="9950"/>
        </w:tabs>
        <w:spacing w:line="274" w:lineRule="exact"/>
        <w:ind w:left="565" w:hanging="449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действителен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  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2F8" w:rsidRDefault="007002C1">
      <w:pPr>
        <w:pStyle w:val="a3"/>
        <w:ind w:left="683"/>
        <w:jc w:val="both"/>
      </w:pPr>
      <w:r>
        <w:t>20</w:t>
      </w:r>
      <w:r>
        <w:rPr>
          <w:u w:val="single"/>
        </w:rPr>
        <w:t xml:space="preserve">       </w:t>
      </w:r>
      <w:r>
        <w:rPr>
          <w:spacing w:val="53"/>
          <w:u w:val="single"/>
        </w:rPr>
        <w:t xml:space="preserve"> </w:t>
      </w:r>
      <w:r>
        <w:t>г.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358"/>
        </w:tabs>
        <w:ind w:left="357" w:hanging="241"/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38"/>
        </w:tabs>
        <w:spacing w:line="274" w:lineRule="exact"/>
        <w:ind w:left="537" w:hanging="421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 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сторонами.</w:t>
      </w:r>
    </w:p>
    <w:p w:rsidR="006642F8" w:rsidRDefault="007002C1">
      <w:pPr>
        <w:pStyle w:val="a4"/>
        <w:numPr>
          <w:ilvl w:val="1"/>
          <w:numId w:val="2"/>
        </w:numPr>
        <w:tabs>
          <w:tab w:val="left" w:pos="538"/>
        </w:tabs>
        <w:ind w:left="537" w:hanging="421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силу:</w:t>
      </w:r>
    </w:p>
    <w:p w:rsidR="006642F8" w:rsidRDefault="007002C1">
      <w:pPr>
        <w:pStyle w:val="a4"/>
        <w:numPr>
          <w:ilvl w:val="0"/>
          <w:numId w:val="1"/>
        </w:numPr>
        <w:tabs>
          <w:tab w:val="left" w:pos="257"/>
        </w:tabs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6642F8" w:rsidRDefault="007002C1">
      <w:pPr>
        <w:pStyle w:val="a4"/>
        <w:numPr>
          <w:ilvl w:val="0"/>
          <w:numId w:val="1"/>
        </w:numPr>
        <w:tabs>
          <w:tab w:val="left" w:pos="257"/>
        </w:tabs>
        <w:jc w:val="left"/>
        <w:rPr>
          <w:sz w:val="24"/>
        </w:rPr>
      </w:pP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4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представителю).</w:t>
      </w:r>
    </w:p>
    <w:p w:rsidR="006642F8" w:rsidRDefault="007002C1">
      <w:pPr>
        <w:pStyle w:val="Heading1"/>
        <w:numPr>
          <w:ilvl w:val="0"/>
          <w:numId w:val="2"/>
        </w:numPr>
        <w:tabs>
          <w:tab w:val="left" w:pos="478"/>
        </w:tabs>
        <w:spacing w:line="240" w:lineRule="auto"/>
        <w:ind w:left="477" w:hanging="361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:rsidR="006642F8" w:rsidRDefault="006642F8">
      <w:pPr>
        <w:pStyle w:val="a3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349" w:type="dxa"/>
        <w:tblLayout w:type="fixed"/>
        <w:tblLook w:val="01E0"/>
      </w:tblPr>
      <w:tblGrid>
        <w:gridCol w:w="4987"/>
        <w:gridCol w:w="4866"/>
      </w:tblGrid>
      <w:tr w:rsidR="006642F8">
        <w:trPr>
          <w:trHeight w:val="5052"/>
        </w:trPr>
        <w:tc>
          <w:tcPr>
            <w:tcW w:w="4987" w:type="dxa"/>
          </w:tcPr>
          <w:p w:rsidR="006642F8" w:rsidRDefault="007002C1">
            <w:pPr>
              <w:pStyle w:val="TableParagraph"/>
              <w:ind w:left="200" w:right="709"/>
            </w:pPr>
            <w:r>
              <w:t>Муниципальное бюджетное дошкольное</w:t>
            </w:r>
            <w:r>
              <w:rPr>
                <w:spacing w:val="1"/>
              </w:rPr>
              <w:t xml:space="preserve"> </w:t>
            </w:r>
            <w:r>
              <w:t>образовательное учреждение Родионово-Несветайского района д</w:t>
            </w:r>
            <w:r>
              <w:t>етский сад</w:t>
            </w:r>
            <w:r>
              <w:rPr>
                <w:spacing w:val="1"/>
              </w:rPr>
              <w:t xml:space="preserve"> </w:t>
            </w:r>
            <w:r>
              <w:t>«Кузнечик</w:t>
            </w:r>
            <w:r>
              <w:t>»</w:t>
            </w:r>
          </w:p>
          <w:p w:rsidR="006642F8" w:rsidRDefault="006642F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642F8" w:rsidRDefault="007002C1">
            <w:pPr>
              <w:pStyle w:val="TableParagraph"/>
              <w:ind w:left="200" w:right="236"/>
            </w:pPr>
            <w:r>
              <w:t>Юридический адрес: 346571, Ростовская обл., Родионово-Несветайский р-н, сл. Кутейниково, ул. Булановой, 3</w:t>
            </w:r>
          </w:p>
          <w:p w:rsidR="007002C1" w:rsidRPr="007002C1" w:rsidRDefault="007002C1">
            <w:pPr>
              <w:pStyle w:val="TableParagraph"/>
              <w:spacing w:before="1"/>
              <w:ind w:left="200" w:right="2694"/>
            </w:pPr>
            <w:proofErr w:type="gramStart"/>
            <w:r>
              <w:t>е</w:t>
            </w:r>
            <w:proofErr w:type="gramEnd"/>
            <w:r w:rsidRPr="007002C1">
              <w:t>-</w:t>
            </w:r>
            <w:r w:rsidRPr="007002C1">
              <w:rPr>
                <w:lang w:val="en-US"/>
              </w:rPr>
              <w:t>mail</w:t>
            </w:r>
            <w:r w:rsidRPr="007002C1">
              <w:t xml:space="preserve">: </w:t>
            </w:r>
            <w:hyperlink r:id="rId5" w:history="1">
              <w:r w:rsidRPr="00DD19A9">
                <w:rPr>
                  <w:rStyle w:val="a5"/>
                  <w:lang w:val="en-US"/>
                </w:rPr>
                <w:t>kuzy</w:t>
              </w:r>
              <w:r w:rsidRPr="007002C1">
                <w:rPr>
                  <w:rStyle w:val="a5"/>
                </w:rPr>
                <w:t>-</w:t>
              </w:r>
              <w:r w:rsidRPr="00DD19A9">
                <w:rPr>
                  <w:rStyle w:val="a5"/>
                  <w:lang w:val="en-US"/>
                </w:rPr>
                <w:t>k</w:t>
              </w:r>
              <w:r w:rsidRPr="007002C1">
                <w:rPr>
                  <w:rStyle w:val="a5"/>
                </w:rPr>
                <w:t>2012@</w:t>
              </w:r>
              <w:r w:rsidRPr="00DD19A9">
                <w:rPr>
                  <w:rStyle w:val="a5"/>
                  <w:lang w:val="en-US"/>
                </w:rPr>
                <w:t>yandex</w:t>
              </w:r>
              <w:r w:rsidRPr="007002C1">
                <w:rPr>
                  <w:rStyle w:val="a5"/>
                </w:rPr>
                <w:t>.</w:t>
              </w:r>
              <w:proofErr w:type="spellStart"/>
              <w:r w:rsidRPr="00DD19A9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6642F8" w:rsidRDefault="007002C1">
            <w:pPr>
              <w:pStyle w:val="TableParagraph"/>
              <w:spacing w:before="1"/>
              <w:ind w:left="200" w:right="2694"/>
            </w:pPr>
            <w:r>
              <w:t>тел</w:t>
            </w:r>
            <w:r w:rsidRPr="007002C1">
              <w:t>.</w:t>
            </w:r>
            <w:r w:rsidRPr="007002C1">
              <w:rPr>
                <w:spacing w:val="-1"/>
              </w:rPr>
              <w:t xml:space="preserve"> </w:t>
            </w:r>
            <w:r>
              <w:rPr>
                <w:spacing w:val="-1"/>
              </w:rPr>
              <w:t>8</w:t>
            </w:r>
            <w:r>
              <w:t>(86340</w:t>
            </w:r>
            <w:r>
              <w:t>)26</w:t>
            </w:r>
            <w:r>
              <w:t>-7-03</w:t>
            </w:r>
          </w:p>
          <w:p w:rsidR="006642F8" w:rsidRDefault="006642F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42F8" w:rsidRDefault="006642F8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42F8" w:rsidRDefault="007002C1">
            <w:pPr>
              <w:pStyle w:val="TableParagraph"/>
              <w:tabs>
                <w:tab w:val="left" w:pos="2778"/>
              </w:tabs>
              <w:ind w:left="200"/>
            </w:pPr>
            <w:r>
              <w:t>Заведующий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_____________</w:t>
            </w:r>
            <w:r>
              <w:t>/</w:t>
            </w:r>
          </w:p>
          <w:p w:rsidR="006642F8" w:rsidRDefault="007002C1">
            <w:pPr>
              <w:pStyle w:val="TableParagraph"/>
              <w:tabs>
                <w:tab w:val="left" w:pos="2991"/>
              </w:tabs>
              <w:spacing w:before="1"/>
              <w:ind w:left="1630"/>
            </w:pPr>
            <w:r>
              <w:t>(подпись)</w:t>
            </w:r>
            <w:r>
              <w:tab/>
            </w:r>
            <w:r>
              <w:t>(Ф.И.О.)</w:t>
            </w:r>
          </w:p>
        </w:tc>
        <w:tc>
          <w:tcPr>
            <w:tcW w:w="4866" w:type="dxa"/>
          </w:tcPr>
          <w:p w:rsidR="006642F8" w:rsidRDefault="007002C1">
            <w:pPr>
              <w:pStyle w:val="TableParagraph"/>
              <w:spacing w:line="244" w:lineRule="exact"/>
            </w:pPr>
            <w:r>
              <w:t>Родитель</w:t>
            </w:r>
            <w:r>
              <w:rPr>
                <w:spacing w:val="-6"/>
              </w:rPr>
              <w:t xml:space="preserve"> </w:t>
            </w:r>
            <w:r>
              <w:t>(законный</w:t>
            </w:r>
            <w:r>
              <w:rPr>
                <w:spacing w:val="-3"/>
              </w:rPr>
              <w:t xml:space="preserve"> </w:t>
            </w:r>
            <w:r>
              <w:t>представитель):</w:t>
            </w:r>
          </w:p>
          <w:p w:rsidR="006642F8" w:rsidRDefault="007002C1">
            <w:pPr>
              <w:pStyle w:val="TableParagraph"/>
              <w:tabs>
                <w:tab w:val="left" w:pos="47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tabs>
                <w:tab w:val="left" w:pos="4705"/>
              </w:tabs>
              <w:spacing w:before="1"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spacing w:line="252" w:lineRule="exact"/>
              <w:ind w:left="2077" w:right="1944"/>
              <w:jc w:val="center"/>
            </w:pPr>
            <w:r>
              <w:t>(Ф.И.О.)</w:t>
            </w:r>
          </w:p>
          <w:p w:rsidR="006642F8" w:rsidRDefault="007002C1">
            <w:pPr>
              <w:pStyle w:val="TableParagraph"/>
              <w:tabs>
                <w:tab w:val="left" w:pos="2395"/>
                <w:tab w:val="left" w:pos="4673"/>
              </w:tabs>
              <w:spacing w:line="252" w:lineRule="exact"/>
            </w:pPr>
            <w:r>
              <w:t>Паспорт:</w:t>
            </w:r>
            <w:r>
              <w:rPr>
                <w:spacing w:val="-3"/>
              </w:rPr>
              <w:t xml:space="preserve"> </w:t>
            </w:r>
            <w:r>
              <w:t>сер</w:t>
            </w:r>
            <w:proofErr w:type="gramStart"/>
            <w:r>
              <w:t>.</w:t>
            </w:r>
            <w:proofErr w:type="gramEnd"/>
            <w:r>
              <w:rPr>
                <w:u w:val="single"/>
              </w:rPr>
              <w:tab/>
            </w:r>
            <w:proofErr w:type="gramStart"/>
            <w:r>
              <w:t>н</w:t>
            </w:r>
            <w:proofErr w:type="gramEnd"/>
            <w:r>
              <w:t>омер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tabs>
                <w:tab w:val="left" w:pos="4664"/>
              </w:tabs>
              <w:spacing w:before="1" w:line="252" w:lineRule="exact"/>
            </w:pPr>
            <w:proofErr w:type="gramStart"/>
            <w:r>
              <w:t>Выдан</w:t>
            </w:r>
            <w:proofErr w:type="gramEnd"/>
            <w:r>
              <w:rPr>
                <w:spacing w:val="-2"/>
              </w:rPr>
              <w:t xml:space="preserve"> </w:t>
            </w:r>
            <w:r>
              <w:t>(кем)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tabs>
                <w:tab w:val="left" w:pos="4705"/>
              </w:tabs>
              <w:spacing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tabs>
                <w:tab w:val="left" w:pos="4674"/>
                <w:tab w:val="left" w:pos="4705"/>
              </w:tabs>
              <w:spacing w:before="2"/>
              <w:ind w:right="146"/>
              <w:jc w:val="both"/>
            </w:pPr>
            <w:r>
              <w:rPr>
                <w:color w:val="0000FF"/>
                <w:u w:val="single" w:color="000000"/>
              </w:rPr>
              <w:t xml:space="preserve"> </w:t>
            </w:r>
            <w:r>
              <w:rPr>
                <w:color w:val="0000FF"/>
                <w:u w:val="single" w:color="000000"/>
              </w:rPr>
              <w:tab/>
            </w:r>
            <w:r>
              <w:rPr>
                <w:color w:val="0000FF"/>
                <w:u w:val="single" w:color="000000"/>
              </w:rPr>
              <w:tab/>
            </w:r>
            <w:r>
              <w:rPr>
                <w:color w:val="0000FF"/>
              </w:rPr>
              <w:t xml:space="preserve"> </w:t>
            </w:r>
            <w:r>
              <w:t>код</w:t>
            </w:r>
            <w:r>
              <w:t xml:space="preserve"> </w:t>
            </w:r>
            <w:proofErr w:type="gramStart"/>
            <w:r>
              <w:rPr>
                <w:spacing w:val="-1"/>
              </w:rPr>
              <w:t>п</w:t>
            </w:r>
            <w:r>
              <w:rPr>
                <w:spacing w:val="-3"/>
              </w:rPr>
              <w:t>о</w:t>
            </w:r>
            <w:r>
              <w:t>дра</w:t>
            </w:r>
            <w:r>
              <w:rPr>
                <w:spacing w:val="-1"/>
              </w:rPr>
              <w:t>з</w:t>
            </w:r>
            <w:r>
              <w:t>д</w:t>
            </w:r>
            <w:r>
              <w:rPr>
                <w:spacing w:val="-2"/>
              </w:rPr>
              <w:t>е</w:t>
            </w:r>
            <w:r>
              <w:t>лени</w:t>
            </w:r>
            <w:r>
              <w:rPr>
                <w:spacing w:val="-2"/>
              </w:rPr>
              <w:t>я</w:t>
            </w:r>
            <w:proofErr w:type="gram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t>ког</w:t>
            </w:r>
            <w:r>
              <w:rPr>
                <w:spacing w:val="-2"/>
              </w:rPr>
              <w:t>д</w:t>
            </w:r>
            <w:r>
              <w:t>а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А</w:t>
            </w:r>
            <w:r>
              <w:t>дрес</w:t>
            </w:r>
            <w:r>
              <w:rPr>
                <w:spacing w:val="-2"/>
              </w:rPr>
              <w:t xml:space="preserve"> </w:t>
            </w:r>
            <w:r>
              <w:t>факт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</w:t>
            </w:r>
            <w:r>
              <w:rPr>
                <w:spacing w:val="-2"/>
              </w:rPr>
              <w:t>е</w:t>
            </w:r>
            <w:r>
              <w:t>ск</w:t>
            </w:r>
            <w:r>
              <w:rPr>
                <w:spacing w:val="-3"/>
              </w:rPr>
              <w:t>о</w:t>
            </w:r>
            <w:r>
              <w:t>го</w:t>
            </w:r>
            <w:r>
              <w:t xml:space="preserve"> </w:t>
            </w:r>
            <w:r>
              <w:rPr>
                <w:spacing w:val="-1"/>
              </w:rPr>
              <w:t>пр</w:t>
            </w:r>
            <w:r>
              <w:rPr>
                <w:spacing w:val="-3"/>
              </w:rPr>
              <w:t>о</w:t>
            </w:r>
            <w:r>
              <w:t>ж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в</w:t>
            </w:r>
            <w:r>
              <w:t>ан</w:t>
            </w:r>
            <w:r>
              <w:rPr>
                <w:spacing w:val="-1"/>
              </w:rPr>
              <w:t>ия</w:t>
            </w:r>
            <w:r>
              <w:t>:</w:t>
            </w:r>
          </w:p>
          <w:p w:rsidR="006642F8" w:rsidRDefault="007002C1">
            <w:pPr>
              <w:pStyle w:val="TableParagraph"/>
              <w:tabs>
                <w:tab w:val="left" w:pos="4706"/>
              </w:tabs>
              <w:spacing w:line="251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tabs>
                <w:tab w:val="left" w:pos="4705"/>
              </w:tabs>
              <w:spacing w:before="1"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spacing w:line="252" w:lineRule="exact"/>
            </w:pP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работы,</w:t>
            </w:r>
            <w:r>
              <w:rPr>
                <w:spacing w:val="-2"/>
              </w:rPr>
              <w:t xml:space="preserve"> </w:t>
            </w:r>
            <w:r>
              <w:t>должность:</w:t>
            </w:r>
          </w:p>
          <w:p w:rsidR="006642F8" w:rsidRDefault="007002C1">
            <w:pPr>
              <w:pStyle w:val="TableParagraph"/>
              <w:tabs>
                <w:tab w:val="left" w:pos="4705"/>
              </w:tabs>
              <w:spacing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6642F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6642F8" w:rsidRDefault="006642F8">
            <w:pPr>
              <w:pStyle w:val="TableParagraph"/>
              <w:spacing w:line="20" w:lineRule="exact"/>
              <w:ind w:left="2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220.1pt;height:.45pt;mso-position-horizontal-relative:char;mso-position-vertical-relative:line" coordsize="4402,9">
                  <v:line id="_x0000_s1028" style="position:absolute" from="0,4" to="4401,4" strokeweight=".15578mm"/>
                  <w10:wrap type="none"/>
                  <w10:anchorlock/>
                </v:group>
              </w:pict>
            </w:r>
          </w:p>
          <w:p w:rsidR="006642F8" w:rsidRDefault="007002C1">
            <w:pPr>
              <w:pStyle w:val="TableParagraph"/>
            </w:pPr>
            <w:r>
              <w:t>Телефон:</w:t>
            </w:r>
            <w:r>
              <w:rPr>
                <w:spacing w:val="-3"/>
              </w:rPr>
              <w:t xml:space="preserve"> </w:t>
            </w:r>
            <w:r>
              <w:t>домашний,</w:t>
            </w:r>
            <w:r>
              <w:rPr>
                <w:spacing w:val="-3"/>
              </w:rPr>
              <w:t xml:space="preserve"> </w:t>
            </w:r>
            <w:r>
              <w:t>служебный,</w:t>
            </w:r>
            <w:r>
              <w:rPr>
                <w:spacing w:val="-1"/>
              </w:rPr>
              <w:t xml:space="preserve"> </w:t>
            </w:r>
            <w:r>
              <w:t>мобильный:</w:t>
            </w:r>
          </w:p>
          <w:p w:rsidR="006642F8" w:rsidRDefault="007002C1">
            <w:pPr>
              <w:pStyle w:val="TableParagraph"/>
              <w:tabs>
                <w:tab w:val="left" w:pos="4705"/>
              </w:tabs>
              <w:spacing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42F8" w:rsidRDefault="007002C1">
            <w:pPr>
              <w:pStyle w:val="TableParagraph"/>
              <w:tabs>
                <w:tab w:val="left" w:pos="1684"/>
                <w:tab w:val="left" w:pos="2219"/>
                <w:tab w:val="left" w:pos="4552"/>
              </w:tabs>
              <w:spacing w:line="254" w:lineRule="exact"/>
              <w:ind w:left="640" w:right="250" w:hanging="38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(подпись)</w:t>
            </w:r>
            <w:r>
              <w:tab/>
            </w:r>
            <w:r>
              <w:tab/>
              <w:t>(Ф.И.О.)</w:t>
            </w:r>
          </w:p>
        </w:tc>
      </w:tr>
    </w:tbl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6642F8">
      <w:pPr>
        <w:pStyle w:val="a3"/>
        <w:rPr>
          <w:b/>
          <w:sz w:val="20"/>
        </w:rPr>
      </w:pPr>
    </w:p>
    <w:p w:rsidR="006642F8" w:rsidRDefault="007002C1">
      <w:pPr>
        <w:tabs>
          <w:tab w:val="left" w:pos="3501"/>
          <w:tab w:val="left" w:pos="5363"/>
          <w:tab w:val="left" w:pos="6078"/>
        </w:tabs>
        <w:spacing w:before="207" w:line="252" w:lineRule="exact"/>
        <w:ind w:left="117"/>
      </w:pPr>
      <w:r>
        <w:t>Один</w:t>
      </w:r>
      <w:r>
        <w:rPr>
          <w:spacing w:val="-2"/>
        </w:rPr>
        <w:t xml:space="preserve"> </w:t>
      </w:r>
      <w:r>
        <w:t>экземпляр</w:t>
      </w:r>
      <w:r>
        <w:rPr>
          <w:spacing w:val="-2"/>
        </w:rPr>
        <w:t xml:space="preserve"> </w:t>
      </w:r>
      <w:r>
        <w:t>получил</w:t>
      </w:r>
      <w:r>
        <w:rPr>
          <w:spacing w:val="-1"/>
        </w:rPr>
        <w:t xml:space="preserve"> </w:t>
      </w:r>
      <w:r>
        <w:t>(а)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642F8" w:rsidRDefault="006642F8">
      <w:pPr>
        <w:spacing w:line="252" w:lineRule="exact"/>
        <w:ind w:left="7623"/>
      </w:pPr>
      <w:r>
        <w:pict>
          <v:rect id="_x0000_s1026" style="position:absolute;left:0;text-align:left;margin-left:63.85pt;margin-top:11.45pt;width:481.5pt;height:.5pt;z-index:15730176;mso-position-horizontal-relative:page" fillcolor="black" stroked="f">
            <w10:wrap anchorx="page"/>
          </v:rect>
        </w:pict>
      </w:r>
      <w:r w:rsidR="007002C1">
        <w:t>/</w:t>
      </w:r>
    </w:p>
    <w:p w:rsidR="006642F8" w:rsidRDefault="007002C1">
      <w:pPr>
        <w:tabs>
          <w:tab w:val="left" w:pos="8331"/>
        </w:tabs>
        <w:spacing w:before="1"/>
        <w:ind w:left="1958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полностью)</w:t>
      </w:r>
      <w:r>
        <w:rPr>
          <w:i/>
          <w:sz w:val="20"/>
        </w:rPr>
        <w:tab/>
        <w:t>(подпись)</w:t>
      </w:r>
    </w:p>
    <w:sectPr w:rsidR="006642F8" w:rsidSect="006642F8">
      <w:pgSz w:w="11910" w:h="16840"/>
      <w:pgMar w:top="1040" w:right="4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7402"/>
    <w:multiLevelType w:val="hybridMultilevel"/>
    <w:tmpl w:val="D2DAB0A6"/>
    <w:lvl w:ilvl="0" w:tplc="5262CD96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B2172A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2" w:tplc="F44ED602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A95254E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 w:tplc="A434DDDE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21507708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D3E6A3D2">
      <w:numFmt w:val="bullet"/>
      <w:lvlText w:val="•"/>
      <w:lvlJc w:val="left"/>
      <w:pPr>
        <w:ind w:left="6287" w:hanging="140"/>
      </w:pPr>
      <w:rPr>
        <w:rFonts w:hint="default"/>
        <w:lang w:val="ru-RU" w:eastAsia="en-US" w:bidi="ar-SA"/>
      </w:rPr>
    </w:lvl>
    <w:lvl w:ilvl="7" w:tplc="3A36A826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8" w:tplc="4E0E0854">
      <w:numFmt w:val="bullet"/>
      <w:lvlText w:val="•"/>
      <w:lvlJc w:val="left"/>
      <w:pPr>
        <w:ind w:left="8297" w:hanging="140"/>
      </w:pPr>
      <w:rPr>
        <w:rFonts w:hint="default"/>
        <w:lang w:val="ru-RU" w:eastAsia="en-US" w:bidi="ar-SA"/>
      </w:rPr>
    </w:lvl>
  </w:abstractNum>
  <w:abstractNum w:abstractNumId="1">
    <w:nsid w:val="6EF27D62"/>
    <w:multiLevelType w:val="multilevel"/>
    <w:tmpl w:val="D3EA752E"/>
    <w:lvl w:ilvl="0">
      <w:start w:val="1"/>
      <w:numFmt w:val="decimal"/>
      <w:lvlText w:val="%1."/>
      <w:lvlJc w:val="left"/>
      <w:pPr>
        <w:ind w:left="35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17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1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1" w:hanging="6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42F8"/>
    <w:rsid w:val="006642F8"/>
    <w:rsid w:val="0070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2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2F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42F8"/>
    <w:pPr>
      <w:spacing w:before="5" w:line="274" w:lineRule="exact"/>
      <w:ind w:left="357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42F8"/>
    <w:pPr>
      <w:ind w:left="683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6642F8"/>
    <w:pPr>
      <w:ind w:left="253"/>
    </w:pPr>
  </w:style>
  <w:style w:type="character" w:styleId="a5">
    <w:name w:val="Hyperlink"/>
    <w:basedOn w:val="a0"/>
    <w:uiPriority w:val="99"/>
    <w:unhideWhenUsed/>
    <w:rsid w:val="00700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zy-k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dcterms:created xsi:type="dcterms:W3CDTF">2024-10-10T08:27:00Z</dcterms:created>
  <dcterms:modified xsi:type="dcterms:W3CDTF">2024-10-10T08:32:00Z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