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00FF8" w14:textId="77777777" w:rsidR="00AC5381" w:rsidRPr="009A4C4C" w:rsidRDefault="00AC5381" w:rsidP="009532D9">
      <w:pPr>
        <w:pStyle w:val="Default"/>
        <w:ind w:left="5529"/>
        <w:jc w:val="both"/>
      </w:pPr>
      <w:r w:rsidRPr="009A4C4C">
        <w:t xml:space="preserve">Приложение к письму </w:t>
      </w:r>
    </w:p>
    <w:p w14:paraId="6EC1792E" w14:textId="77777777" w:rsidR="00AC5381" w:rsidRPr="009A4C4C" w:rsidRDefault="00AC5381" w:rsidP="009532D9">
      <w:pPr>
        <w:pStyle w:val="Default"/>
        <w:ind w:left="5529"/>
        <w:jc w:val="both"/>
      </w:pPr>
      <w:r w:rsidRPr="009A4C4C">
        <w:t>Отделения Ростов-на-Дону</w:t>
      </w:r>
    </w:p>
    <w:p w14:paraId="0F52BC9F" w14:textId="58CF58A1" w:rsidR="00EF5753" w:rsidRPr="009A4C4C" w:rsidRDefault="00EF5753" w:rsidP="00EF5753">
      <w:pPr>
        <w:pStyle w:val="Default"/>
        <w:ind w:left="5529"/>
        <w:jc w:val="both"/>
      </w:pPr>
      <w:r w:rsidRPr="009A4C4C">
        <w:t xml:space="preserve">«О запуске </w:t>
      </w:r>
      <w:r w:rsidR="002C0444" w:rsidRPr="009A4C4C">
        <w:t>осенней</w:t>
      </w:r>
      <w:r w:rsidRPr="009A4C4C">
        <w:t xml:space="preserve"> сессии 2025 года онлайн-</w:t>
      </w:r>
      <w:r w:rsidR="00E87EDE" w:rsidRPr="009A4C4C">
        <w:t xml:space="preserve">занятий </w:t>
      </w:r>
      <w:r w:rsidRPr="009A4C4C">
        <w:t>по финансовой грамотности»</w:t>
      </w:r>
    </w:p>
    <w:p w14:paraId="741ACA3E" w14:textId="77777777" w:rsidR="00AC5381" w:rsidRDefault="00AC5381" w:rsidP="00C825A1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14:paraId="71693CE0" w14:textId="77777777" w:rsidR="009A4C4C" w:rsidRDefault="009A4C4C" w:rsidP="0020063B">
      <w:pPr>
        <w:pStyle w:val="Default"/>
        <w:jc w:val="center"/>
        <w:rPr>
          <w:b/>
          <w:sz w:val="28"/>
          <w:szCs w:val="28"/>
        </w:rPr>
      </w:pPr>
    </w:p>
    <w:p w14:paraId="42CDAC5A" w14:textId="50CD5CAD" w:rsidR="00C825A1" w:rsidRDefault="00F2180C" w:rsidP="0020063B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запуске </w:t>
      </w:r>
      <w:r w:rsidR="002C0444">
        <w:rPr>
          <w:b/>
          <w:sz w:val="28"/>
          <w:szCs w:val="28"/>
        </w:rPr>
        <w:t>осенней</w:t>
      </w:r>
      <w:r>
        <w:rPr>
          <w:b/>
          <w:sz w:val="28"/>
          <w:szCs w:val="28"/>
        </w:rPr>
        <w:t xml:space="preserve"> сессии 2025 года </w:t>
      </w:r>
      <w:r w:rsidR="009532D9">
        <w:rPr>
          <w:b/>
          <w:sz w:val="28"/>
          <w:szCs w:val="28"/>
        </w:rPr>
        <w:t xml:space="preserve">онлайн - </w:t>
      </w:r>
      <w:r w:rsidR="004A7A15" w:rsidRPr="004A7A15">
        <w:rPr>
          <w:b/>
          <w:sz w:val="28"/>
          <w:szCs w:val="28"/>
        </w:rPr>
        <w:t>проект</w:t>
      </w:r>
      <w:r w:rsidR="000C0AAA">
        <w:rPr>
          <w:b/>
          <w:sz w:val="28"/>
          <w:szCs w:val="28"/>
        </w:rPr>
        <w:t>ов</w:t>
      </w:r>
      <w:r w:rsidR="00975D94">
        <w:rPr>
          <w:b/>
          <w:sz w:val="28"/>
          <w:szCs w:val="28"/>
        </w:rPr>
        <w:t xml:space="preserve"> Банка России</w:t>
      </w:r>
      <w:r w:rsidR="004A7A15" w:rsidRPr="004A7A15">
        <w:rPr>
          <w:b/>
          <w:sz w:val="28"/>
          <w:szCs w:val="28"/>
        </w:rPr>
        <w:t xml:space="preserve"> </w:t>
      </w:r>
      <w:r w:rsidR="00532A17" w:rsidRPr="004A7A15">
        <w:rPr>
          <w:b/>
          <w:sz w:val="28"/>
          <w:szCs w:val="28"/>
        </w:rPr>
        <w:t>по финансовому просвещению</w:t>
      </w:r>
      <w:r>
        <w:rPr>
          <w:rStyle w:val="a6"/>
          <w:b/>
          <w:sz w:val="28"/>
          <w:szCs w:val="28"/>
        </w:rPr>
        <w:footnoteReference w:id="1"/>
      </w:r>
    </w:p>
    <w:p w14:paraId="7B422B33" w14:textId="17D6E6DB" w:rsidR="004A7A15" w:rsidRDefault="004A7A15" w:rsidP="004A7A15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</w:p>
    <w:p w14:paraId="5E06F907" w14:textId="6BCEF044" w:rsidR="002C0444" w:rsidRPr="007158F0" w:rsidRDefault="002C0444" w:rsidP="00BF5E4D">
      <w:pPr>
        <w:pStyle w:val="Default"/>
        <w:spacing w:line="336" w:lineRule="auto"/>
        <w:ind w:firstLine="709"/>
        <w:jc w:val="both"/>
        <w:rPr>
          <w:sz w:val="28"/>
          <w:szCs w:val="28"/>
        </w:rPr>
      </w:pPr>
      <w:r w:rsidRPr="000C0AAA">
        <w:rPr>
          <w:b/>
          <w:bCs/>
          <w:sz w:val="28"/>
          <w:szCs w:val="28"/>
        </w:rPr>
        <w:t>«Онлайн-уроки финансовой грамотности для школьников (dni-fg.ru)»</w:t>
      </w:r>
      <w:r w:rsidRPr="002C0444">
        <w:rPr>
          <w:sz w:val="28"/>
          <w:szCs w:val="28"/>
        </w:rPr>
        <w:t xml:space="preserve"> </w:t>
      </w:r>
      <w:r w:rsidRPr="00AC5381">
        <w:rPr>
          <w:sz w:val="28"/>
          <w:szCs w:val="28"/>
        </w:rPr>
        <w:t>проводятся</w:t>
      </w:r>
      <w:r>
        <w:rPr>
          <w:sz w:val="28"/>
          <w:szCs w:val="28"/>
        </w:rPr>
        <w:t xml:space="preserve"> </w:t>
      </w:r>
      <w:r w:rsidRPr="007158F0">
        <w:rPr>
          <w:b/>
          <w:sz w:val="28"/>
          <w:szCs w:val="28"/>
        </w:rPr>
        <w:t>с 18 сентября по 17 декабря 2025 год</w:t>
      </w:r>
      <w:r w:rsidR="007158F0" w:rsidRPr="007158F0">
        <w:rPr>
          <w:b/>
          <w:sz w:val="28"/>
          <w:szCs w:val="28"/>
        </w:rPr>
        <w:t>а</w:t>
      </w:r>
      <w:r w:rsidRPr="007158F0">
        <w:rPr>
          <w:sz w:val="28"/>
          <w:szCs w:val="28"/>
        </w:rPr>
        <w:t>.</w:t>
      </w:r>
    </w:p>
    <w:p w14:paraId="45D9BD10" w14:textId="77777777" w:rsidR="008734F6" w:rsidRDefault="002C0444" w:rsidP="00BF5E4D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 xml:space="preserve">В рамках осенней сессии «Онлайн-уроки по финансовой грамотности для школьников (dni-fg.ru)» пройдет около 800 эфиров по 29 темам от основ личного бюджета и защиты от мошенников до первых шагов в мире инвестиций. </w:t>
      </w:r>
    </w:p>
    <w:p w14:paraId="1AD125F7" w14:textId="77777777" w:rsidR="008734F6" w:rsidRDefault="002C0444" w:rsidP="00BF5E4D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 xml:space="preserve">Новый сезон откроет урок «Как стать финансовым супергероем», который проведет Руководитель Службы по защите прав потребителей и обеспечению доступности финансовых услуг Банка России Михаил </w:t>
      </w:r>
      <w:proofErr w:type="spellStart"/>
      <w:r w:rsidRPr="007158F0">
        <w:rPr>
          <w:rFonts w:ascii="Times New Roman" w:hAnsi="Times New Roman" w:cs="Times New Roman"/>
          <w:sz w:val="28"/>
          <w:szCs w:val="28"/>
        </w:rPr>
        <w:t>Мамута</w:t>
      </w:r>
      <w:proofErr w:type="spellEnd"/>
      <w:r w:rsidRPr="007158F0">
        <w:rPr>
          <w:rFonts w:ascii="Times New Roman" w:hAnsi="Times New Roman" w:cs="Times New Roman"/>
          <w:sz w:val="28"/>
          <w:szCs w:val="28"/>
        </w:rPr>
        <w:t>. Старшеклассники, студенты колледжей и учителя смогут подключиться к трансляции 18 сентября в 9-30 по московскому времени или посмотреть урок во «</w:t>
      </w:r>
      <w:proofErr w:type="spellStart"/>
      <w:r w:rsidRPr="007158F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158F0">
        <w:rPr>
          <w:rFonts w:ascii="Times New Roman" w:hAnsi="Times New Roman" w:cs="Times New Roman"/>
          <w:sz w:val="28"/>
          <w:szCs w:val="28"/>
        </w:rPr>
        <w:t xml:space="preserve">», где будет возможность задать вопросы спикеру. </w:t>
      </w:r>
    </w:p>
    <w:p w14:paraId="7A06127E" w14:textId="77777777" w:rsidR="008734F6" w:rsidRDefault="002C0444" w:rsidP="00BF5E4D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 xml:space="preserve">Осенью 2025 года Проекту «Онлайн-уроки по финансовой грамотности для школьников (dni-fg.ru) исполняется 10 лет. К юбилейной дате проведено масштабное обновление образа проекта. Новый формат разработан на основе исследования аудитории, в котором приняли участие более пяти тысяч школьников, студентов, учителей и родителей. Результатом стала разработка единой игровой метафоры «Мир финансовых супергероев», которая была выбрана аудиторией как наиболее привлекательная и запоминающаяся. </w:t>
      </w:r>
    </w:p>
    <w:p w14:paraId="7B17F627" w14:textId="77777777" w:rsidR="008734F6" w:rsidRDefault="002C0444" w:rsidP="00BF5E4D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 xml:space="preserve">Все уроки объедены в единую игровую среду – Город Финансов. Участники </w:t>
      </w:r>
      <w:r w:rsidRPr="007158F0">
        <w:rPr>
          <w:rFonts w:ascii="Times New Roman" w:hAnsi="Times New Roman" w:cs="Times New Roman"/>
          <w:sz w:val="28"/>
          <w:szCs w:val="28"/>
        </w:rPr>
        <w:lastRenderedPageBreak/>
        <w:t xml:space="preserve">погружаются в виртуальный мир, где становятся помощниками супергероев и вместе выполняют миссии, решают жизненные кейсы, разбираются в сложных финансовых темах: как составить личный финансовый план, открыть вклад, разобраться в кредитах, купить первую акцию, выбрать страховку и защититься от мошенников. </w:t>
      </w:r>
    </w:p>
    <w:p w14:paraId="0813A548" w14:textId="77777777" w:rsidR="008734F6" w:rsidRDefault="002C0444" w:rsidP="00BF5E4D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 xml:space="preserve">Интерактивные формы, встроенные прямо в </w:t>
      </w:r>
      <w:proofErr w:type="spellStart"/>
      <w:r w:rsidRPr="007158F0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7158F0">
        <w:rPr>
          <w:rFonts w:ascii="Times New Roman" w:hAnsi="Times New Roman" w:cs="Times New Roman"/>
          <w:sz w:val="28"/>
          <w:szCs w:val="28"/>
        </w:rPr>
        <w:t xml:space="preserve">, позволяют мгновенно собирать обратную связь аудитории, закреплять изученный материал с помощью тестов и опросов, визуализировать достижения участников, повышать интерес и мотивацию слушателей через соревновательный эффект. Онлайн-уроки Банка России по финансовой грамотности разработаны с учетом ФГОС и единой рамки компетенций по финансовой грамотности. Материалы легко интегрируются в школьную программу и сопровождаются методическими рекомендациями для педагогов. Уроки доступны как для группового участия, так и для индивидуального просмотра. </w:t>
      </w:r>
    </w:p>
    <w:p w14:paraId="46FE5A8A" w14:textId="1B962129" w:rsidR="002C0444" w:rsidRDefault="002C0444" w:rsidP="00BF5E4D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>На сайте</w:t>
      </w:r>
      <w:r>
        <w:t xml:space="preserve"> </w:t>
      </w:r>
      <w:hyperlink r:id="rId7" w:history="1">
        <w:r w:rsidR="007158F0" w:rsidRPr="00381168">
          <w:rPr>
            <w:rStyle w:val="a3"/>
            <w:rFonts w:ascii="Times New Roman" w:hAnsi="Times New Roman" w:cs="Times New Roman"/>
            <w:sz w:val="28"/>
            <w:szCs w:val="28"/>
          </w:rPr>
          <w:t>https://dni-fg.ru</w:t>
        </w:r>
      </w:hyperlink>
      <w:r w:rsidR="007158F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158F0">
        <w:rPr>
          <w:rFonts w:ascii="Times New Roman" w:hAnsi="Times New Roman" w:cs="Times New Roman"/>
          <w:sz w:val="28"/>
          <w:szCs w:val="28"/>
        </w:rPr>
        <w:t xml:space="preserve">размещены: расписание занятий, каталог обновленных уроков, информация о Городе Финансов, супергероях, миссиях, инструкции для подключения, иные материалы. </w:t>
      </w:r>
    </w:p>
    <w:p w14:paraId="67FB95FA" w14:textId="77777777" w:rsidR="00BF5E4D" w:rsidRDefault="00BF5E4D" w:rsidP="002C0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151202" w14:textId="219EE673" w:rsidR="002C0444" w:rsidRPr="00AD5011" w:rsidRDefault="002C0444" w:rsidP="002C0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011">
        <w:rPr>
          <w:rFonts w:ascii="Times New Roman" w:hAnsi="Times New Roman" w:cs="Times New Roman"/>
          <w:sz w:val="28"/>
          <w:szCs w:val="28"/>
        </w:rPr>
        <w:t>Ссылка на сайт онлайн-уроков</w:t>
      </w:r>
    </w:p>
    <w:p w14:paraId="0560A63B" w14:textId="4A5C39BD" w:rsidR="002C0444" w:rsidRDefault="002C0444" w:rsidP="002C0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011">
        <w:rPr>
          <w:rFonts w:ascii="Times New Roman" w:hAnsi="Times New Roman" w:cs="Times New Roman"/>
          <w:sz w:val="28"/>
          <w:szCs w:val="28"/>
        </w:rPr>
        <w:t>по финансовой грамотности</w:t>
      </w:r>
    </w:p>
    <w:p w14:paraId="4F1FE47F" w14:textId="2F5A1DF2" w:rsidR="002C0444" w:rsidRPr="00AD5011" w:rsidRDefault="002C0444" w:rsidP="002C0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63B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F3BA40F" wp14:editId="1E119071">
            <wp:extent cx="1603070" cy="1573726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329" cy="157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63B0A" w14:textId="77777777" w:rsidR="00BF5E4D" w:rsidRDefault="00BF5E4D" w:rsidP="002C044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14:paraId="5659AA8D" w14:textId="5CA57494" w:rsidR="00AB1EFC" w:rsidRPr="007158F0" w:rsidRDefault="002C0444" w:rsidP="002C044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7158F0">
        <w:rPr>
          <w:sz w:val="28"/>
          <w:szCs w:val="28"/>
        </w:rPr>
        <w:t xml:space="preserve">Закрепить изученное на онлайн-уроках, поможет проект Банка России </w:t>
      </w:r>
      <w:r w:rsidRPr="007158F0">
        <w:rPr>
          <w:b/>
          <w:bCs/>
          <w:sz w:val="28"/>
          <w:szCs w:val="28"/>
        </w:rPr>
        <w:t>«Игры по финансовой грамотности (doligra.ru)»</w:t>
      </w:r>
      <w:r w:rsidRPr="007158F0">
        <w:rPr>
          <w:sz w:val="28"/>
          <w:szCs w:val="28"/>
        </w:rPr>
        <w:t xml:space="preserve">. На сайте </w:t>
      </w:r>
      <w:r w:rsidR="000A10FA" w:rsidRPr="007158F0">
        <w:rPr>
          <w:rStyle w:val="a3"/>
          <w:sz w:val="28"/>
          <w:szCs w:val="28"/>
        </w:rPr>
        <w:t>https://doligra.ru</w:t>
      </w:r>
      <w:r w:rsidR="000A10FA" w:rsidRPr="007158F0">
        <w:rPr>
          <w:sz w:val="28"/>
          <w:szCs w:val="28"/>
        </w:rPr>
        <w:t xml:space="preserve"> </w:t>
      </w:r>
      <w:r w:rsidRPr="007158F0">
        <w:rPr>
          <w:sz w:val="28"/>
          <w:szCs w:val="28"/>
        </w:rPr>
        <w:t>педагоги могут скачать готовые комплекты игр, которые остается только распечатать и начать играть. Игры помогут разнообразить учебный процесс или организовать досуг детей в увлекательной и полезной форме.</w:t>
      </w:r>
    </w:p>
    <w:p w14:paraId="2500D39B" w14:textId="327257EF" w:rsidR="009A4C4C" w:rsidRDefault="009A4C4C" w:rsidP="00AB1EFC">
      <w:pPr>
        <w:pStyle w:val="Default"/>
        <w:jc w:val="center"/>
        <w:rPr>
          <w:sz w:val="28"/>
          <w:szCs w:val="28"/>
        </w:rPr>
      </w:pPr>
    </w:p>
    <w:p w14:paraId="67A44D14" w14:textId="77777777" w:rsidR="00BF5E4D" w:rsidRDefault="00BF5E4D" w:rsidP="00AB1EFC">
      <w:pPr>
        <w:pStyle w:val="Default"/>
        <w:jc w:val="center"/>
        <w:rPr>
          <w:sz w:val="28"/>
          <w:szCs w:val="28"/>
        </w:rPr>
      </w:pPr>
    </w:p>
    <w:p w14:paraId="7C2BAD81" w14:textId="1E0B970C" w:rsidR="00AB1EFC" w:rsidRDefault="00AB1EFC" w:rsidP="00AB1EF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Ссылка на сайт</w:t>
      </w:r>
      <w:r w:rsidRPr="00394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игр </w:t>
      </w:r>
    </w:p>
    <w:p w14:paraId="32AC2B72" w14:textId="0084E4E1" w:rsidR="00AB1EFC" w:rsidRDefault="00AB1EFC" w:rsidP="00AB1EF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 финансовой грамотности</w:t>
      </w:r>
    </w:p>
    <w:p w14:paraId="652F0553" w14:textId="1DC25092" w:rsidR="00AB1EFC" w:rsidRDefault="00AB1EFC" w:rsidP="008734F6">
      <w:pPr>
        <w:pStyle w:val="Default"/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 wp14:anchorId="750CCAAE" wp14:editId="13294B63">
            <wp:extent cx="1470438" cy="147043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80628" cy="148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CC37D" w14:textId="4A9F7895" w:rsidR="00327F36" w:rsidRDefault="00BE32A2" w:rsidP="00AB1E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A4C4C">
        <w:rPr>
          <w:b/>
          <w:bCs/>
          <w:sz w:val="28"/>
          <w:szCs w:val="28"/>
        </w:rPr>
        <w:t xml:space="preserve">8 октября 2025 года </w:t>
      </w:r>
      <w:r w:rsidRPr="009A4C4C">
        <w:rPr>
          <w:bCs/>
          <w:sz w:val="28"/>
          <w:szCs w:val="28"/>
        </w:rPr>
        <w:t>стартует</w:t>
      </w:r>
      <w:r w:rsidRPr="009A4C4C">
        <w:rPr>
          <w:b/>
          <w:bCs/>
          <w:sz w:val="28"/>
          <w:szCs w:val="28"/>
        </w:rPr>
        <w:t xml:space="preserve"> проект «Методические </w:t>
      </w:r>
      <w:proofErr w:type="spellStart"/>
      <w:r w:rsidRPr="009A4C4C">
        <w:rPr>
          <w:b/>
          <w:bCs/>
          <w:sz w:val="28"/>
          <w:szCs w:val="28"/>
        </w:rPr>
        <w:t>вебинары</w:t>
      </w:r>
      <w:proofErr w:type="spellEnd"/>
      <w:r w:rsidRPr="009A4C4C">
        <w:rPr>
          <w:b/>
          <w:bCs/>
          <w:sz w:val="28"/>
          <w:szCs w:val="28"/>
        </w:rPr>
        <w:t xml:space="preserve"> для педагогов (metod.dni-fg.ru)» </w:t>
      </w:r>
      <w:r w:rsidRPr="009A4C4C">
        <w:rPr>
          <w:sz w:val="28"/>
          <w:szCs w:val="28"/>
        </w:rPr>
        <w:t xml:space="preserve">и пройдет </w:t>
      </w:r>
      <w:r w:rsidR="009B6DB8" w:rsidRPr="009A4C4C">
        <w:rPr>
          <w:b/>
          <w:sz w:val="28"/>
          <w:szCs w:val="28"/>
        </w:rPr>
        <w:t>по</w:t>
      </w:r>
      <w:r w:rsidRPr="009A4C4C">
        <w:rPr>
          <w:b/>
          <w:sz w:val="28"/>
          <w:szCs w:val="28"/>
        </w:rPr>
        <w:t xml:space="preserve"> 17 декабря 2025 года</w:t>
      </w:r>
      <w:r w:rsidRPr="009A4C4C">
        <w:rPr>
          <w:sz w:val="28"/>
          <w:szCs w:val="28"/>
        </w:rPr>
        <w:t xml:space="preserve">. </w:t>
      </w:r>
      <w:r w:rsidR="00AB1EFC" w:rsidRPr="009A4C4C">
        <w:rPr>
          <w:sz w:val="28"/>
          <w:szCs w:val="28"/>
        </w:rPr>
        <w:t xml:space="preserve">Проект направлен на оказание методической поддержки педагогам общеобразовательных организаций в осуществлении перехода от процесса обучения финансовой грамотности к формированию финансовой культуры учащихся. Контент </w:t>
      </w:r>
      <w:proofErr w:type="spellStart"/>
      <w:r w:rsidR="00AB1EFC" w:rsidRPr="009A4C4C">
        <w:rPr>
          <w:sz w:val="28"/>
          <w:szCs w:val="28"/>
        </w:rPr>
        <w:t>вебинаров</w:t>
      </w:r>
      <w:proofErr w:type="spellEnd"/>
      <w:r w:rsidR="00AB1EFC" w:rsidRPr="009A4C4C">
        <w:rPr>
          <w:sz w:val="28"/>
          <w:szCs w:val="28"/>
        </w:rPr>
        <w:t xml:space="preserve"> актуализирован с учетом приоритетных направлений Стратегии повышения финансовой грамотности и формирования финансовой культуры до 2030 года, а также обновленной Единой рамки компетенций в области финансовой грамотности и финансовой культуры для обучающихся соответствующих уровней образования. </w:t>
      </w:r>
    </w:p>
    <w:p w14:paraId="7D0397FE" w14:textId="7CBBBC89" w:rsidR="00AB1EFC" w:rsidRPr="009A4C4C" w:rsidRDefault="00AB1EFC" w:rsidP="00AB1E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A4C4C">
        <w:rPr>
          <w:sz w:val="28"/>
          <w:szCs w:val="28"/>
        </w:rPr>
        <w:t xml:space="preserve">Методические </w:t>
      </w:r>
      <w:proofErr w:type="spellStart"/>
      <w:r w:rsidRPr="009A4C4C">
        <w:rPr>
          <w:sz w:val="28"/>
          <w:szCs w:val="28"/>
        </w:rPr>
        <w:t>вебинары</w:t>
      </w:r>
      <w:proofErr w:type="spellEnd"/>
      <w:r w:rsidRPr="009A4C4C">
        <w:rPr>
          <w:sz w:val="28"/>
          <w:szCs w:val="28"/>
        </w:rPr>
        <w:t xml:space="preserve"> акцентируют внимание педагогов не только на процессе формирования финансовых знаний учащихся, но и на принципах обоснованного и осознанного принятия ими финансовых решений, внедрения целесообразных поведенческих практик и их применения в реальной жизни. Отдельная тема будет посвящена рекомендациям педагогам по использованию механик </w:t>
      </w:r>
      <w:proofErr w:type="spellStart"/>
      <w:r w:rsidRPr="009A4C4C">
        <w:rPr>
          <w:sz w:val="28"/>
          <w:szCs w:val="28"/>
        </w:rPr>
        <w:t>геймификации</w:t>
      </w:r>
      <w:proofErr w:type="spellEnd"/>
      <w:r w:rsidRPr="009A4C4C">
        <w:rPr>
          <w:sz w:val="28"/>
          <w:szCs w:val="28"/>
        </w:rPr>
        <w:t xml:space="preserve"> с учетом обновленного формата онлайн-уроков. Расписание </w:t>
      </w:r>
      <w:proofErr w:type="spellStart"/>
      <w:r w:rsidRPr="009A4C4C">
        <w:rPr>
          <w:sz w:val="28"/>
          <w:szCs w:val="28"/>
        </w:rPr>
        <w:t>вебинаров</w:t>
      </w:r>
      <w:proofErr w:type="spellEnd"/>
      <w:r w:rsidRPr="009A4C4C">
        <w:rPr>
          <w:sz w:val="28"/>
          <w:szCs w:val="28"/>
        </w:rPr>
        <w:t xml:space="preserve"> размещено на сайте </w:t>
      </w:r>
      <w:r w:rsidR="009B6DB8" w:rsidRPr="009A4C4C">
        <w:rPr>
          <w:rStyle w:val="a3"/>
          <w:sz w:val="28"/>
          <w:szCs w:val="28"/>
        </w:rPr>
        <w:t>https:// metod.dni-fg.ru</w:t>
      </w:r>
    </w:p>
    <w:p w14:paraId="3E42CAB3" w14:textId="77777777" w:rsidR="00BF5E4D" w:rsidRDefault="00BF5E4D" w:rsidP="00AB1EFC">
      <w:pPr>
        <w:pStyle w:val="Default"/>
        <w:jc w:val="center"/>
        <w:rPr>
          <w:sz w:val="28"/>
          <w:szCs w:val="28"/>
        </w:rPr>
      </w:pPr>
    </w:p>
    <w:p w14:paraId="26C10880" w14:textId="3F0F0515" w:rsidR="00AB1EFC" w:rsidRDefault="00AB1EFC" w:rsidP="00AB1EF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Ссылка на сайт</w:t>
      </w:r>
      <w:r w:rsidRPr="003942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вебинаров</w:t>
      </w:r>
      <w:proofErr w:type="spellEnd"/>
      <w:r>
        <w:rPr>
          <w:sz w:val="28"/>
          <w:szCs w:val="28"/>
        </w:rPr>
        <w:t xml:space="preserve"> для педагогов </w:t>
      </w:r>
    </w:p>
    <w:p w14:paraId="566FEC84" w14:textId="77777777" w:rsidR="00AB1EFC" w:rsidRDefault="00AB1EFC" w:rsidP="00327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EDE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ED171E0" wp14:editId="710BF6F6">
            <wp:extent cx="1403498" cy="1403498"/>
            <wp:effectExtent l="0" t="0" r="6350" b="6350"/>
            <wp:docPr id="7" name="Рисунок 7" descr="C:\Users\60ShapovalovaNK\AppData\Local\Microsoft\Windows\INetCache\Content.Outlook\P6A9POCV\image-31-01-25-11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0ShapovalovaNK\AppData\Local\Microsoft\Windows\INetCache\Content.Outlook\P6A9POCV\image-31-01-25-11-1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59" cy="140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9A94F" w14:textId="77777777" w:rsidR="00AB1EFC" w:rsidRDefault="00AB1EFC" w:rsidP="00AB1EFC">
      <w:pPr>
        <w:pStyle w:val="Default"/>
        <w:spacing w:line="360" w:lineRule="auto"/>
        <w:ind w:firstLine="709"/>
        <w:jc w:val="both"/>
      </w:pPr>
    </w:p>
    <w:p w14:paraId="6CC745A3" w14:textId="77777777" w:rsidR="00327F36" w:rsidRDefault="009B6DB8" w:rsidP="007158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b/>
          <w:bCs/>
          <w:sz w:val="28"/>
          <w:szCs w:val="28"/>
        </w:rPr>
        <w:t xml:space="preserve">С 25 сентября 2025 года </w:t>
      </w:r>
      <w:r w:rsidRPr="007158F0">
        <w:rPr>
          <w:rFonts w:ascii="Times New Roman" w:hAnsi="Times New Roman" w:cs="Times New Roman"/>
          <w:bCs/>
          <w:sz w:val="28"/>
          <w:szCs w:val="28"/>
        </w:rPr>
        <w:t>стартует ц</w:t>
      </w:r>
      <w:r w:rsidRPr="007158F0">
        <w:rPr>
          <w:rFonts w:ascii="Times New Roman" w:hAnsi="Times New Roman" w:cs="Times New Roman"/>
          <w:sz w:val="28"/>
          <w:szCs w:val="28"/>
        </w:rPr>
        <w:t xml:space="preserve">икл </w:t>
      </w:r>
      <w:proofErr w:type="spellStart"/>
      <w:r w:rsidRPr="007158F0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7158F0">
        <w:rPr>
          <w:rFonts w:ascii="Times New Roman" w:hAnsi="Times New Roman" w:cs="Times New Roman"/>
          <w:sz w:val="28"/>
          <w:szCs w:val="28"/>
        </w:rPr>
        <w:t xml:space="preserve"> </w:t>
      </w:r>
      <w:r w:rsidRPr="007158F0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Финансовый навигатор для взрослых и студентов (investor.dni-fg.ru)</w:t>
      </w:r>
      <w:r w:rsidRPr="007158F0">
        <w:rPr>
          <w:rFonts w:ascii="Times New Roman" w:hAnsi="Times New Roman" w:cs="Times New Roman"/>
          <w:sz w:val="28"/>
          <w:szCs w:val="28"/>
        </w:rPr>
        <w:t xml:space="preserve"> и продлится </w:t>
      </w:r>
      <w:r w:rsidRPr="007158F0">
        <w:rPr>
          <w:rFonts w:ascii="Times New Roman" w:hAnsi="Times New Roman" w:cs="Times New Roman"/>
          <w:b/>
          <w:sz w:val="28"/>
          <w:szCs w:val="28"/>
        </w:rPr>
        <w:t>по 17 декабря 2025 года</w:t>
      </w:r>
      <w:r w:rsidRPr="007158F0">
        <w:rPr>
          <w:rFonts w:ascii="Times New Roman" w:hAnsi="Times New Roman" w:cs="Times New Roman"/>
          <w:sz w:val="28"/>
          <w:szCs w:val="28"/>
        </w:rPr>
        <w:t xml:space="preserve">. </w:t>
      </w:r>
      <w:r w:rsidR="002C0444" w:rsidRPr="007158F0">
        <w:rPr>
          <w:rFonts w:ascii="Times New Roman" w:hAnsi="Times New Roman" w:cs="Times New Roman"/>
          <w:sz w:val="28"/>
          <w:szCs w:val="28"/>
        </w:rPr>
        <w:t xml:space="preserve">На занятиях проекта слушателям расскажут об инвестициях, помогут выстроить грамотную личную стратегию на пути к достижению финансовых целей. </w:t>
      </w:r>
    </w:p>
    <w:p w14:paraId="3B77949F" w14:textId="59F024F9" w:rsidR="007158F0" w:rsidRDefault="002C0444" w:rsidP="007158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 xml:space="preserve">Программа состоит из двух модулей: </w:t>
      </w:r>
    </w:p>
    <w:p w14:paraId="1E297A55" w14:textId="3D2ACF42" w:rsidR="007158F0" w:rsidRDefault="00327F36" w:rsidP="007158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0444" w:rsidRPr="007158F0">
        <w:rPr>
          <w:rFonts w:ascii="Times New Roman" w:hAnsi="Times New Roman" w:cs="Times New Roman"/>
          <w:sz w:val="28"/>
          <w:szCs w:val="28"/>
        </w:rPr>
        <w:t xml:space="preserve">«Личные финансы», состоящий из трёх занятий, на которых слушатели изучают как управлять своим бюджетом, безопасно использовать инструменты кредитования, разбираются в стратегиях выхода </w:t>
      </w:r>
      <w:r w:rsidR="007158F0">
        <w:rPr>
          <w:rFonts w:ascii="Times New Roman" w:hAnsi="Times New Roman" w:cs="Times New Roman"/>
          <w:sz w:val="28"/>
          <w:szCs w:val="28"/>
        </w:rPr>
        <w:t>из трудных финансовых ситуаций;</w:t>
      </w:r>
    </w:p>
    <w:p w14:paraId="4422E418" w14:textId="57D89F56" w:rsidR="009A4C4C" w:rsidRDefault="00327F36" w:rsidP="007158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0444" w:rsidRPr="007158F0">
        <w:rPr>
          <w:rFonts w:ascii="Times New Roman" w:hAnsi="Times New Roman" w:cs="Times New Roman"/>
          <w:sz w:val="28"/>
          <w:szCs w:val="28"/>
        </w:rPr>
        <w:t xml:space="preserve">«Грамотный инвестор», состоящий из трех тем, на которых слушатели знакомятся с основами и принципами инвестирования, учатся выбирать финансовые инструменты и формировать портфель с учетом своих финансовых целей и склонности к риску. </w:t>
      </w:r>
    </w:p>
    <w:p w14:paraId="00F82391" w14:textId="7D2D0B99" w:rsidR="009B6DB8" w:rsidRPr="00AC5381" w:rsidRDefault="002C0444" w:rsidP="007158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 xml:space="preserve">Расписание </w:t>
      </w:r>
      <w:proofErr w:type="spellStart"/>
      <w:r w:rsidRPr="007158F0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7158F0">
        <w:rPr>
          <w:rFonts w:ascii="Times New Roman" w:hAnsi="Times New Roman" w:cs="Times New Roman"/>
          <w:sz w:val="28"/>
          <w:szCs w:val="28"/>
        </w:rPr>
        <w:t>, спецификации, инструкции для подключения участников, иная информация размещены на сайте</w:t>
      </w:r>
      <w:r>
        <w:t xml:space="preserve"> </w:t>
      </w:r>
      <w:r w:rsidR="009B6DB8" w:rsidRPr="00AC5381">
        <w:rPr>
          <w:rStyle w:val="a3"/>
          <w:rFonts w:ascii="Times New Roman" w:hAnsi="Times New Roman" w:cs="Times New Roman"/>
          <w:sz w:val="28"/>
          <w:szCs w:val="28"/>
        </w:rPr>
        <w:t xml:space="preserve">https://investor.dni-fg.ru </w:t>
      </w:r>
    </w:p>
    <w:p w14:paraId="245225E0" w14:textId="77777777" w:rsidR="00AB1EFC" w:rsidRDefault="00AB1EFC" w:rsidP="00AB1EF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Ссылка на сайт</w:t>
      </w:r>
      <w:r w:rsidRPr="003942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вебинаров</w:t>
      </w:r>
      <w:proofErr w:type="spellEnd"/>
      <w:r>
        <w:rPr>
          <w:sz w:val="28"/>
          <w:szCs w:val="28"/>
        </w:rPr>
        <w:t xml:space="preserve"> </w:t>
      </w:r>
    </w:p>
    <w:p w14:paraId="7E83CFFF" w14:textId="77777777" w:rsidR="00AB1EFC" w:rsidRDefault="00AB1EFC" w:rsidP="00AB1EF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программы «Финансовый навигатор»</w:t>
      </w:r>
    </w:p>
    <w:p w14:paraId="21CF70BC" w14:textId="77777777" w:rsidR="00AB1EFC" w:rsidRDefault="00AB1EFC" w:rsidP="00AB1E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24A2F5" w14:textId="77777777" w:rsidR="00AB1EFC" w:rsidRDefault="00AB1EFC" w:rsidP="00AB1EFC">
      <w:pPr>
        <w:pStyle w:val="Default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E8C4F7E" wp14:editId="20482BEC">
            <wp:extent cx="1382232" cy="1329070"/>
            <wp:effectExtent l="0" t="0" r="8890" b="4445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77" cy="1331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8AD74" w14:textId="77777777" w:rsidR="00AB1EFC" w:rsidRDefault="00AB1EFC" w:rsidP="002C0444">
      <w:pPr>
        <w:pStyle w:val="Default"/>
        <w:spacing w:line="360" w:lineRule="auto"/>
        <w:ind w:firstLine="709"/>
        <w:jc w:val="both"/>
      </w:pPr>
    </w:p>
    <w:p w14:paraId="1265D9B5" w14:textId="77777777" w:rsidR="00BF5E4D" w:rsidRDefault="002C0444" w:rsidP="002C044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A4C4C">
        <w:rPr>
          <w:b/>
          <w:sz w:val="28"/>
          <w:szCs w:val="28"/>
        </w:rPr>
        <w:t>«Онлайн-занятия по финансовой грамотности для старшего поколения (pensionfg.ru)»</w:t>
      </w:r>
      <w:r w:rsidRPr="009A4C4C">
        <w:rPr>
          <w:sz w:val="28"/>
          <w:szCs w:val="28"/>
        </w:rPr>
        <w:t xml:space="preserve"> </w:t>
      </w:r>
      <w:r w:rsidR="009B6DB8" w:rsidRPr="009A4C4C">
        <w:rPr>
          <w:sz w:val="28"/>
          <w:szCs w:val="28"/>
        </w:rPr>
        <w:t xml:space="preserve">пройдут </w:t>
      </w:r>
      <w:r w:rsidR="009B6DB8" w:rsidRPr="009A4C4C">
        <w:rPr>
          <w:b/>
          <w:sz w:val="28"/>
          <w:szCs w:val="28"/>
        </w:rPr>
        <w:t>с 1 октября по 17 декабря 2025 года</w:t>
      </w:r>
      <w:r w:rsidR="009B6DB8" w:rsidRPr="009A4C4C">
        <w:rPr>
          <w:sz w:val="28"/>
          <w:szCs w:val="28"/>
        </w:rPr>
        <w:t xml:space="preserve">. </w:t>
      </w:r>
      <w:proofErr w:type="spellStart"/>
      <w:r w:rsidR="009B6DB8" w:rsidRPr="009A4C4C">
        <w:rPr>
          <w:sz w:val="28"/>
          <w:szCs w:val="28"/>
        </w:rPr>
        <w:t>Вебинары</w:t>
      </w:r>
      <w:proofErr w:type="spellEnd"/>
      <w:r w:rsidR="009B6DB8" w:rsidRPr="009A4C4C">
        <w:rPr>
          <w:sz w:val="28"/>
          <w:szCs w:val="28"/>
        </w:rPr>
        <w:t xml:space="preserve"> </w:t>
      </w:r>
      <w:r w:rsidRPr="009A4C4C">
        <w:rPr>
          <w:sz w:val="28"/>
          <w:szCs w:val="28"/>
        </w:rPr>
        <w:t xml:space="preserve">разработаны специально для людей </w:t>
      </w:r>
      <w:proofErr w:type="spellStart"/>
      <w:r w:rsidRPr="009A4C4C">
        <w:rPr>
          <w:sz w:val="28"/>
          <w:szCs w:val="28"/>
        </w:rPr>
        <w:t>предпенсионного</w:t>
      </w:r>
      <w:proofErr w:type="spellEnd"/>
      <w:r w:rsidRPr="009A4C4C">
        <w:rPr>
          <w:sz w:val="28"/>
          <w:szCs w:val="28"/>
        </w:rPr>
        <w:t xml:space="preserve"> и пенсионного возраста и охватывают семь ключевых тем. Участники узнают о формах национальной валюты РФ, освоят безопасное и эффективное использование банковских услуг, научатся выбирать финансовые инструменты, применять современные онлайн-технологии, быстро совершать безналичные платежи, грамотно распоряжаться имуществом и оформлять наследство. Особое внимание уделяется вопросам защиты от мошенничества. </w:t>
      </w:r>
    </w:p>
    <w:p w14:paraId="52F1A557" w14:textId="35798812" w:rsidR="00AB1EFC" w:rsidRPr="009A4C4C" w:rsidRDefault="002C0444" w:rsidP="002C0444">
      <w:pPr>
        <w:pStyle w:val="Default"/>
        <w:spacing w:line="360" w:lineRule="auto"/>
        <w:ind w:firstLine="709"/>
        <w:jc w:val="both"/>
        <w:rPr>
          <w:rStyle w:val="a3"/>
          <w:sz w:val="28"/>
          <w:szCs w:val="28"/>
        </w:rPr>
      </w:pPr>
      <w:r w:rsidRPr="009A4C4C">
        <w:rPr>
          <w:sz w:val="28"/>
          <w:szCs w:val="28"/>
        </w:rPr>
        <w:t xml:space="preserve">Расписание онлайн-занятий, спецификации по каждой теме, инструкции для подключения участников, иная информация размещены на сайте: </w:t>
      </w:r>
      <w:r w:rsidR="0058768C" w:rsidRPr="009A4C4C">
        <w:rPr>
          <w:rStyle w:val="a3"/>
          <w:sz w:val="28"/>
          <w:szCs w:val="28"/>
        </w:rPr>
        <w:t>https://</w:t>
      </w:r>
      <w:r w:rsidRPr="009A4C4C">
        <w:rPr>
          <w:rStyle w:val="a3"/>
          <w:sz w:val="28"/>
          <w:szCs w:val="28"/>
        </w:rPr>
        <w:t xml:space="preserve">pensionfg.ru </w:t>
      </w:r>
    </w:p>
    <w:p w14:paraId="6C8CC5A8" w14:textId="7D623CAC" w:rsidR="0058768C" w:rsidRPr="009A4C4C" w:rsidRDefault="0058768C" w:rsidP="0058768C">
      <w:pPr>
        <w:pStyle w:val="Default"/>
        <w:jc w:val="center"/>
        <w:rPr>
          <w:sz w:val="28"/>
          <w:szCs w:val="28"/>
        </w:rPr>
      </w:pPr>
      <w:r w:rsidRPr="009A4C4C">
        <w:rPr>
          <w:sz w:val="28"/>
          <w:szCs w:val="28"/>
        </w:rPr>
        <w:t xml:space="preserve">Ссылка на сайт занятий </w:t>
      </w:r>
    </w:p>
    <w:p w14:paraId="5515A1C9" w14:textId="29AD3AE8" w:rsidR="0058768C" w:rsidRPr="009A4C4C" w:rsidRDefault="0058768C" w:rsidP="0058768C">
      <w:pPr>
        <w:pStyle w:val="Default"/>
        <w:jc w:val="center"/>
        <w:rPr>
          <w:sz w:val="28"/>
          <w:szCs w:val="28"/>
        </w:rPr>
      </w:pPr>
      <w:r w:rsidRPr="009A4C4C">
        <w:rPr>
          <w:sz w:val="28"/>
          <w:szCs w:val="28"/>
        </w:rPr>
        <w:t>для старшего поколения</w:t>
      </w:r>
    </w:p>
    <w:p w14:paraId="2500AEB8" w14:textId="75C80EFE" w:rsidR="0020063B" w:rsidRDefault="00BF5E4D" w:rsidP="00BF5E4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A4C4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3FC2DB7" wp14:editId="31506EFC">
            <wp:simplePos x="0" y="0"/>
            <wp:positionH relativeFrom="margin">
              <wp:posOffset>2313305</wp:posOffset>
            </wp:positionH>
            <wp:positionV relativeFrom="page">
              <wp:posOffset>2884170</wp:posOffset>
            </wp:positionV>
            <wp:extent cx="1403287" cy="1403287"/>
            <wp:effectExtent l="0" t="0" r="6985" b="6985"/>
            <wp:wrapThrough wrapText="bothSides">
              <wp:wrapPolygon edited="0">
                <wp:start x="0" y="0"/>
                <wp:lineTo x="0" y="21414"/>
                <wp:lineTo x="21414" y="21414"/>
                <wp:lineTo x="21414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287" cy="140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996FF" w14:textId="06012A7F" w:rsidR="006B413E" w:rsidRPr="00F807E0" w:rsidRDefault="006B413E" w:rsidP="00E87EDE">
      <w:pPr>
        <w:autoSpaceDE w:val="0"/>
        <w:autoSpaceDN w:val="0"/>
        <w:adjustRightInd w:val="0"/>
        <w:spacing w:after="0" w:line="360" w:lineRule="auto"/>
        <w:ind w:firstLine="708"/>
        <w:jc w:val="both"/>
      </w:pPr>
      <w:bookmarkStart w:id="0" w:name="_GoBack"/>
      <w:bookmarkEnd w:id="0"/>
    </w:p>
    <w:sectPr w:rsidR="006B413E" w:rsidRPr="00F807E0" w:rsidSect="003D7FB1">
      <w:headerReference w:type="default" r:id="rId13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32B2D" w14:textId="77777777" w:rsidR="006E1A5D" w:rsidRDefault="006E1A5D" w:rsidP="00B82AAC">
      <w:pPr>
        <w:spacing w:after="0" w:line="240" w:lineRule="auto"/>
      </w:pPr>
      <w:r>
        <w:separator/>
      </w:r>
    </w:p>
  </w:endnote>
  <w:endnote w:type="continuationSeparator" w:id="0">
    <w:p w14:paraId="5B33AD4C" w14:textId="77777777" w:rsidR="006E1A5D" w:rsidRDefault="006E1A5D" w:rsidP="00B82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857CE" w14:textId="77777777" w:rsidR="006E1A5D" w:rsidRDefault="006E1A5D" w:rsidP="00B82AAC">
      <w:pPr>
        <w:spacing w:after="0" w:line="240" w:lineRule="auto"/>
      </w:pPr>
      <w:r>
        <w:separator/>
      </w:r>
    </w:p>
  </w:footnote>
  <w:footnote w:type="continuationSeparator" w:id="0">
    <w:p w14:paraId="255E4B07" w14:textId="77777777" w:rsidR="006E1A5D" w:rsidRDefault="006E1A5D" w:rsidP="00B82AAC">
      <w:pPr>
        <w:spacing w:after="0" w:line="240" w:lineRule="auto"/>
      </w:pPr>
      <w:r>
        <w:continuationSeparator/>
      </w:r>
    </w:p>
  </w:footnote>
  <w:footnote w:id="1">
    <w:p w14:paraId="21383617" w14:textId="77777777" w:rsidR="00F2180C" w:rsidRPr="0020063B" w:rsidRDefault="00F2180C" w:rsidP="00200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20063B">
        <w:rPr>
          <w:rFonts w:ascii="TimesNewRomanPSMT" w:hAnsi="TimesNewRomanPSMT" w:cs="TimesNewRomanPSMT"/>
          <w:sz w:val="20"/>
          <w:szCs w:val="20"/>
        </w:rPr>
        <w:t xml:space="preserve">Онлайн-мероприятия по всем занятиям проекта Банка России проводятся на платформе видеоконференций – </w:t>
      </w:r>
      <w:proofErr w:type="spellStart"/>
      <w:r w:rsidRPr="0020063B">
        <w:rPr>
          <w:rFonts w:ascii="TimesNewRomanPSMT" w:hAnsi="TimesNewRomanPSMT" w:cs="TimesNewRomanPSMT"/>
          <w:sz w:val="20"/>
          <w:szCs w:val="20"/>
        </w:rPr>
        <w:t>Webinar</w:t>
      </w:r>
      <w:proofErr w:type="spellEnd"/>
      <w:r w:rsidRPr="0020063B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20063B">
        <w:rPr>
          <w:rFonts w:ascii="TimesNewRomanPSMT" w:hAnsi="TimesNewRomanPSMT" w:cs="TimesNewRomanPSMT"/>
          <w:sz w:val="20"/>
          <w:szCs w:val="20"/>
        </w:rPr>
        <w:t>Meetings</w:t>
      </w:r>
      <w:proofErr w:type="spellEnd"/>
      <w:r w:rsidRPr="0020063B">
        <w:rPr>
          <w:rFonts w:ascii="TimesNewRomanPSMT" w:hAnsi="TimesNewRomanPSMT" w:cs="TimesNewRomanPSMT"/>
          <w:sz w:val="20"/>
          <w:szCs w:val="20"/>
        </w:rPr>
        <w:t xml:space="preserve"> </w:t>
      </w:r>
    </w:p>
    <w:p w14:paraId="047FDD16" w14:textId="77777777" w:rsidR="00F2180C" w:rsidRDefault="00F2180C">
      <w:pPr>
        <w:pStyle w:val="a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5386644"/>
      <w:docPartObj>
        <w:docPartGallery w:val="Page Numbers (Top of Page)"/>
        <w:docPartUnique/>
      </w:docPartObj>
    </w:sdtPr>
    <w:sdtEndPr/>
    <w:sdtContent>
      <w:p w14:paraId="1F06FEBA" w14:textId="020B45A3" w:rsidR="00EF5753" w:rsidRDefault="00EF575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E4D">
          <w:rPr>
            <w:noProof/>
          </w:rPr>
          <w:t>7</w:t>
        </w:r>
        <w:r>
          <w:fldChar w:fldCharType="end"/>
        </w:r>
      </w:p>
    </w:sdtContent>
  </w:sdt>
  <w:p w14:paraId="6A66F597" w14:textId="77777777" w:rsidR="003D7FB1" w:rsidRDefault="003D7FB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AC"/>
    <w:rsid w:val="000171A4"/>
    <w:rsid w:val="0008728C"/>
    <w:rsid w:val="000A10FA"/>
    <w:rsid w:val="000B6116"/>
    <w:rsid w:val="000C0AAA"/>
    <w:rsid w:val="000F2E65"/>
    <w:rsid w:val="001054D2"/>
    <w:rsid w:val="0020063B"/>
    <w:rsid w:val="002116AD"/>
    <w:rsid w:val="002268AE"/>
    <w:rsid w:val="00285FFC"/>
    <w:rsid w:val="00286958"/>
    <w:rsid w:val="002C0444"/>
    <w:rsid w:val="002C52D2"/>
    <w:rsid w:val="002E0E86"/>
    <w:rsid w:val="00325B1D"/>
    <w:rsid w:val="00327F36"/>
    <w:rsid w:val="003D7FB1"/>
    <w:rsid w:val="003F4D26"/>
    <w:rsid w:val="00415780"/>
    <w:rsid w:val="00430891"/>
    <w:rsid w:val="00437366"/>
    <w:rsid w:val="00483D21"/>
    <w:rsid w:val="004A7A15"/>
    <w:rsid w:val="004B1528"/>
    <w:rsid w:val="004C083F"/>
    <w:rsid w:val="004E6E5F"/>
    <w:rsid w:val="00532A17"/>
    <w:rsid w:val="00545B42"/>
    <w:rsid w:val="0058768C"/>
    <w:rsid w:val="005C79AD"/>
    <w:rsid w:val="00611D4C"/>
    <w:rsid w:val="00656281"/>
    <w:rsid w:val="00680739"/>
    <w:rsid w:val="006B413E"/>
    <w:rsid w:val="006E1A5D"/>
    <w:rsid w:val="007009A6"/>
    <w:rsid w:val="007158F0"/>
    <w:rsid w:val="00777BE9"/>
    <w:rsid w:val="00785AAA"/>
    <w:rsid w:val="007D108B"/>
    <w:rsid w:val="007F27C6"/>
    <w:rsid w:val="00863358"/>
    <w:rsid w:val="008724D3"/>
    <w:rsid w:val="008734F6"/>
    <w:rsid w:val="008811AA"/>
    <w:rsid w:val="008C02D3"/>
    <w:rsid w:val="008F5A22"/>
    <w:rsid w:val="009350C3"/>
    <w:rsid w:val="009408A1"/>
    <w:rsid w:val="009532D9"/>
    <w:rsid w:val="00954E1F"/>
    <w:rsid w:val="00965B5E"/>
    <w:rsid w:val="00975D94"/>
    <w:rsid w:val="00983C2B"/>
    <w:rsid w:val="009A4C4C"/>
    <w:rsid w:val="009B6DB8"/>
    <w:rsid w:val="00AB1EFC"/>
    <w:rsid w:val="00AC5381"/>
    <w:rsid w:val="00AF5813"/>
    <w:rsid w:val="00B51772"/>
    <w:rsid w:val="00B82AAC"/>
    <w:rsid w:val="00BB5AD2"/>
    <w:rsid w:val="00BE32A2"/>
    <w:rsid w:val="00BE6BE1"/>
    <w:rsid w:val="00BF5E4D"/>
    <w:rsid w:val="00C07611"/>
    <w:rsid w:val="00C42212"/>
    <w:rsid w:val="00C46CFE"/>
    <w:rsid w:val="00C825A1"/>
    <w:rsid w:val="00C96720"/>
    <w:rsid w:val="00D066C0"/>
    <w:rsid w:val="00D20037"/>
    <w:rsid w:val="00D25643"/>
    <w:rsid w:val="00D577A0"/>
    <w:rsid w:val="00D64F76"/>
    <w:rsid w:val="00D91B8C"/>
    <w:rsid w:val="00D92C4A"/>
    <w:rsid w:val="00DD7944"/>
    <w:rsid w:val="00DE2975"/>
    <w:rsid w:val="00DE7B45"/>
    <w:rsid w:val="00E00748"/>
    <w:rsid w:val="00E2472F"/>
    <w:rsid w:val="00E87EDE"/>
    <w:rsid w:val="00EA2AFB"/>
    <w:rsid w:val="00EA47A7"/>
    <w:rsid w:val="00EF5753"/>
    <w:rsid w:val="00F2180C"/>
    <w:rsid w:val="00F807E0"/>
    <w:rsid w:val="00FA646B"/>
    <w:rsid w:val="00FB4425"/>
    <w:rsid w:val="00FC4C6E"/>
    <w:rsid w:val="00FC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0B17"/>
  <w15:chartTrackingRefBased/>
  <w15:docId w15:val="{E4D5623D-E71F-45CF-94A8-6A776C55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A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Классика14"/>
    <w:basedOn w:val="a0"/>
    <w:uiPriority w:val="1"/>
    <w:rsid w:val="00B82AAC"/>
    <w:rPr>
      <w:rFonts w:ascii="Times New Roman" w:hAnsi="Times New Roman"/>
      <w:sz w:val="28"/>
    </w:rPr>
  </w:style>
  <w:style w:type="character" w:styleId="a3">
    <w:name w:val="Hyperlink"/>
    <w:basedOn w:val="a0"/>
    <w:uiPriority w:val="99"/>
    <w:unhideWhenUsed/>
    <w:rsid w:val="00B82AAC"/>
    <w:rPr>
      <w:color w:val="0563C1" w:themeColor="hyperlink"/>
      <w:u w:val="single"/>
    </w:rPr>
  </w:style>
  <w:style w:type="paragraph" w:styleId="a4">
    <w:name w:val="footnote text"/>
    <w:basedOn w:val="a"/>
    <w:link w:val="a5"/>
    <w:unhideWhenUsed/>
    <w:rsid w:val="00B82AA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82AAC"/>
    <w:rPr>
      <w:sz w:val="20"/>
      <w:szCs w:val="20"/>
    </w:rPr>
  </w:style>
  <w:style w:type="character" w:styleId="a6">
    <w:name w:val="footnote reference"/>
    <w:basedOn w:val="a0"/>
    <w:unhideWhenUsed/>
    <w:rsid w:val="00B82AAC"/>
    <w:rPr>
      <w:vertAlign w:val="superscript"/>
    </w:rPr>
  </w:style>
  <w:style w:type="paragraph" w:customStyle="1" w:styleId="Default">
    <w:name w:val="Default"/>
    <w:rsid w:val="00B82A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B82AA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82AA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82AA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82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82AAC"/>
    <w:rPr>
      <w:rFonts w:ascii="Segoe UI" w:hAnsi="Segoe UI" w:cs="Segoe UI"/>
      <w:sz w:val="18"/>
      <w:szCs w:val="18"/>
    </w:rPr>
  </w:style>
  <w:style w:type="character" w:customStyle="1" w:styleId="12">
    <w:name w:val="Классика12"/>
    <w:basedOn w:val="a0"/>
    <w:uiPriority w:val="1"/>
    <w:qFormat/>
    <w:rsid w:val="00B82AAC"/>
    <w:rPr>
      <w:rFonts w:ascii="Times New Roman" w:hAnsi="Times New Roman"/>
      <w:sz w:val="24"/>
      <w:u w:val="single"/>
    </w:rPr>
  </w:style>
  <w:style w:type="paragraph" w:styleId="ac">
    <w:name w:val="header"/>
    <w:basedOn w:val="a"/>
    <w:link w:val="ad"/>
    <w:uiPriority w:val="99"/>
    <w:unhideWhenUsed/>
    <w:rsid w:val="003D7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D7FB1"/>
  </w:style>
  <w:style w:type="paragraph" w:styleId="ae">
    <w:name w:val="footer"/>
    <w:basedOn w:val="a"/>
    <w:link w:val="af"/>
    <w:uiPriority w:val="99"/>
    <w:unhideWhenUsed/>
    <w:rsid w:val="003D7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D7FB1"/>
  </w:style>
  <w:style w:type="paragraph" w:styleId="af0">
    <w:name w:val="annotation subject"/>
    <w:basedOn w:val="a8"/>
    <w:next w:val="a8"/>
    <w:link w:val="af1"/>
    <w:uiPriority w:val="99"/>
    <w:semiHidden/>
    <w:unhideWhenUsed/>
    <w:rsid w:val="00777BE9"/>
    <w:rPr>
      <w:b/>
      <w:bCs/>
    </w:rPr>
  </w:style>
  <w:style w:type="character" w:customStyle="1" w:styleId="af1">
    <w:name w:val="Тема примечания Знак"/>
    <w:basedOn w:val="a9"/>
    <w:link w:val="af0"/>
    <w:uiPriority w:val="99"/>
    <w:semiHidden/>
    <w:rsid w:val="00777BE9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715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ni-fg.ru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6B7BB-F968-4B45-98C5-A0B7DFEC4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Наталия Константиновна</dc:creator>
  <cp:keywords/>
  <dc:description/>
  <cp:lastModifiedBy>Колесникова Евгения Викторовна</cp:lastModifiedBy>
  <cp:revision>5</cp:revision>
  <dcterms:created xsi:type="dcterms:W3CDTF">2025-09-12T05:34:00Z</dcterms:created>
  <dcterms:modified xsi:type="dcterms:W3CDTF">2025-09-12T08:09:00Z</dcterms:modified>
</cp:coreProperties>
</file>