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color w:val="111111"/>
          <w:sz w:val="23"/>
          <w:szCs w:val="23"/>
        </w:rPr>
        <w:t xml:space="preserve">Конспект занятия Мы  пожарные                                                                                                                                  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Учить удерживать устойчивое положение тела, поддерживая статическое и динамическое равновесие в различных видах деятельности.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Закреплять навыки соблюдения правил игры.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Развивающие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Развивать основные виды движений, требующие проявления координационных способностей (ходьба, бег, равновесие, перебрасывание мячей друг другу, прыжки попеременно на правой и левой ноге, продвигаясь вперед, лазание)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Учить сохранять устойчивое равновесие при ходьбе на повышенной опоре с выполнением задания, развивая координацию движений.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Упражнять в координации с движениями рук в прыжках на правой и левой ноге с продвижением вперед при энергичном отталкивании от пола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Развивать психофизические качества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(быстрота, сила, гибкость, выносливость, глазомер, ловкость)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Воспитательные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Воспитывать нравственные качества (взаимопомощь, чувство товарищества, справедливость, бережное отношение к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физкультурному оборудованию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)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Воспитывать волевые качества (смелость, настойчивость в преодолении трудностей, уверенность в своих силах) в подвижной игре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hyperlink r:id="rId4" w:tooltip="Пожарная безопасность" w:history="1">
        <w:r w:rsidRPr="00034298">
          <w:rPr>
            <w:rFonts w:ascii="Arial" w:eastAsia="Times New Roman" w:hAnsi="Arial" w:cs="Arial"/>
            <w:b/>
            <w:bCs/>
            <w:i/>
            <w:iCs/>
            <w:color w:val="0088BB"/>
            <w:sz w:val="23"/>
            <w:u w:val="single"/>
          </w:rPr>
          <w:t>Пожарные на учении</w:t>
        </w:r>
      </w:hyperlink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Индивидуальная работа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Савелий И. – упражнять в сохранении устойчивого равновесия при ходьбе по скамье с выполнением задания.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Илья Б. – развивать глазомер, ловкость и быстроту при перебрасывании мячей друг другу.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Максим В. – упражнять в энергичном отталкивании от пола в координации с движениями рук при прыжках на левой и правой ноге с продвижением вперед.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Полина Л. – развивать смелость, настойчивость в преодолении трудностей в подвижной игре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hyperlink r:id="rId5" w:tooltip="Пожарная безопасность. Конспекты занятий" w:history="1">
        <w:r w:rsidRPr="00034298">
          <w:rPr>
            <w:rFonts w:ascii="Arial" w:eastAsia="Times New Roman" w:hAnsi="Arial" w:cs="Arial"/>
            <w:b/>
            <w:bCs/>
            <w:i/>
            <w:iCs/>
            <w:color w:val="0088BB"/>
            <w:sz w:val="23"/>
            <w:u w:val="single"/>
          </w:rPr>
          <w:t>Пожарные на учениях</w:t>
        </w:r>
      </w:hyperlink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Оборудование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Мячи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(диаметр 8 см)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по количеству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детей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Мячи большого диаметра по количеству пар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детей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Гимнастические скамьи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4 зеленых кегли и 2 красных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Гимнастические стенки и 2 колокольчика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(для подвижной игры)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Предварительная работа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разучивание общеразвивающих упражнений и повторение подвижных игр.</w:t>
      </w:r>
    </w:p>
    <w:p w:rsidR="00034298" w:rsidRPr="00034298" w:rsidRDefault="00034298" w:rsidP="00034298">
      <w:pPr>
        <w:shd w:val="clear" w:color="auto" w:fill="FFFFFF"/>
        <w:spacing w:before="250" w:after="25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</w:rPr>
      </w:pPr>
      <w:r w:rsidRPr="00034298">
        <w:rPr>
          <w:rFonts w:ascii="Arial" w:eastAsia="Times New Roman" w:hAnsi="Arial" w:cs="Arial"/>
          <w:color w:val="83A629"/>
          <w:sz w:val="38"/>
          <w:szCs w:val="38"/>
        </w:rPr>
        <w:t>Ход занятия.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1. Организационный момент.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Дети входят в спортзал и строятся в шеренгу.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lastRenderedPageBreak/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Ребята, сегодня мы с вами превращаемся в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 Вы знаете, кто такие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и чем они занимаются?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Да!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Согласны поучаствовать в учениях для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Да!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Тогда начинаем!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Дети перестраиваются в колонну по одному, идут по залу.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I. Вводная часть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занятия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Сначала проводим разминку.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1.1 Проводятся упражнения на равновесие.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Ходьба на носочках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Ходьба с высоким подниманием колен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Бег врассыпную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Бег между предметами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• Ходьба в колонне по одному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1.2 Упражнение на восстановление дыхания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«Отдохни»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 (Сжать пальцы в кулак с загнутым внутрь большим пальцем. Делая выдох спокойно, не торопясь, сжать кулак с усилием. Затем, ослабляя усилие сжатого кулака, сделать вдох. Упражнение выполнять двумя руками одновременно. Повторить 10 раз.)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II. Основная часть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занятия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Ребята, я предлагаю вам подготовиться к учениям и провести тренировку для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Проводятся общеразвивающие упражнения на гимнастической скамье под музыкальное сопровождение.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1. ИП – сидя верхом на скамье, ноги согнуты в коленях, руки на пояс. 1 – руки в стороны; 2 – руки вверх; 3 – руки в стороны; 4 – ИП.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(5-6 раз)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2. ИП – сидя верхом на скамье, ноги согнуты в коленях, руки на пояс. 1 – руки в стороны; 2 – наклон вправо, коснуться пальцами рук пола; 3 – выпрямиться, руки в стороны; 4 – ИП. То же влево.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(4-5 раз)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3. ИП – стойка перед скамейкой, руки произвольно. 1 – шаг правой ногой на скамейку; 2 – шаг левой ногой на скамейку; 3 – шаг правой ногой со скамейки; 4 – шаг левой ногой со скамейки.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 4 раза)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4. ИП – сесть спиной к скамейке, руки хватом сверху за края скамейки. 1 – поднять прямые ноги вперед – вверх; 2-3 - удерживать ноги в поднятом положении; 4 – ИП.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(4-5 раз)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5. ИП – стоя боком к скамейке, руки произвольно. На счет 1-8 – прыжки вдоль скамейки, затем пауза и снова прыжки. Повторить 2-3 раза.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Перестроение в колонну по одному.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Наша тренировка закончилась. Все готовы к учениям?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Да!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Тогда начинаем!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Подготовка к выполнению основных видов движений.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lastRenderedPageBreak/>
        <w:t>Инструктор 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Чтобы потушить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 и спасти людей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,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должны быть сильными, ловкими, быстрыми. Они должны уметь лазать по лестницам, перебегать по узким доскам и многое другое.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Перестроение в две колонны.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Выполнение упражнений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Первое задание для вас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надо пройти по гимнастической скамье, на один шаг передавая мяч перед собой, на следующий шаг – за спиной. Сейчас Даня нам покажет как это нужно сделать.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Равновесие – ходьба по гимнастической скамье, на каждый шаг вперед передавая малый мяч перед собой и за спиной. Упражнение выполняется в умеренном темпе двумя колоннами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(со скамьи не спрыгивать)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 Основное внимание уделяется координации движений рук и ног. Повторить 2 раза.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Следующее задание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нужно прыгать на правой ноге от зеленой кегли до красной кегли и дальше прыгать на левой ноге от красной кегли до зеленой.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Прыжки на правой и левой ноге, продвигаясь вперед, по прямой, вначале на правой, затем на левой ноге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(расстояние 3-4 м)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 Повторить 2 раза. Основное внимание уделяется энергичному отталкиванию от пола в координации с движениями рук.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 </w:t>
      </w: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 последнее задание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вы должны перебрасывать друг другу мячи двумя руками снизу. Для этого вам нужно перестроиться в две шеренги.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Расчет на первый – второй. Перестроение в две шеренги. Первые номера берут мячи.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Переброска мяча двумя руками снизу, стоя в шеренгах, расстояние между ними 2-2,5 м. Основное внимание уделяется развитию глазомера, ловкости и быстроты при перебрасывании мячей друг другу.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III. Заключительная часть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занятия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А теперь я предлагаю вам поиграть в игру, которая так и называется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 w:rsidRPr="00034298">
        <w:rPr>
          <w:rFonts w:ascii="Arial" w:eastAsia="Times New Roman" w:hAnsi="Arial" w:cs="Arial"/>
          <w:b/>
          <w:bCs/>
          <w:i/>
          <w:iCs/>
          <w:color w:val="111111"/>
          <w:sz w:val="23"/>
        </w:rPr>
        <w:t>Пожарные на учении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Проводится подвижная игра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 w:rsidRPr="00034298">
        <w:rPr>
          <w:rFonts w:ascii="Arial" w:eastAsia="Times New Roman" w:hAnsi="Arial" w:cs="Arial"/>
          <w:b/>
          <w:bCs/>
          <w:i/>
          <w:iCs/>
          <w:color w:val="111111"/>
          <w:sz w:val="23"/>
        </w:rPr>
        <w:t>Пожарные на учении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: Играющие дети делятся на 2-3 отряда по 5-6 человек и строятся в колонны против гимнастической стенки на расстоянии 4-5 м. Это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пожарные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 Они должны уметь быстро взбираться по лестнице. На верхней рейке гимнастической стенки против каждого отряда подвешивается колокольчик. По сигналу инструктора дети, стоящие первыми в колонне, бегут к гимнастической стенке, взбираются по ней, звонят в колокольчик, слезают и встают в конец колонны. Инструктор снова дает сигнал; бежит следующая пара или тройка и т. д. В конце игры инструктор отмечает более ловких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 w:rsidRPr="00034298">
        <w:rPr>
          <w:rFonts w:ascii="Arial" w:eastAsia="Times New Roman" w:hAnsi="Arial" w:cs="Arial"/>
          <w:b/>
          <w:bCs/>
          <w:i/>
          <w:iCs/>
          <w:color w:val="111111"/>
          <w:sz w:val="23"/>
        </w:rPr>
        <w:t>пожарных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, которые уже быстро лазают по лестнице. После этого игра повторяется.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Проводится малоподвижная игра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«Четыре стихии»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: Дети стоят в шеренге или врассыпную. </w:t>
      </w: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 объясняет правила игры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на слово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«земля»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играющие опускают руки вниз, на слово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«вода»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- вытягивают руки вперед, на слово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«Воздух»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- поднимают руки вверх, на слово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«огонь»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- производят вращение руками в лучезапястных и локтевых суставах. Инструктор произносит слова вразнобой, дети выполняют соответствующие движения. Тот, кто ошибается, считается проигравшим.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Ребята, наши учения закончилось. Работа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пожарных очень тяжелая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 Они постоянно находятся в задымленных помещениях и их зрение от этого страдает. Предлагаю вам сделать несколько упражнений, чтобы отдохнули ваши глазки.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Рефлексия.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Проводятся упражнения для профилактики нарушения зрения и активизации работы мышц глаз.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(под спокойную музыку)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lastRenderedPageBreak/>
        <w:t>1. Чтобы зоркость не терять,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Нужно глазками вращать.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Вращать глазами по кругу по 2-3 сек.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(6 раз)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2. Зорче глазки чтоб глядели,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Разотрем их поскорее.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Массировать верхние и нижние веки, не закрывая глаза.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(20-30 сек)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3. Нарисуем большой круг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И осмотрим все вокруг.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Глазами и выдвинутым языком делать совместные движения, вращая их по кругу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(из стороны в сторону)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(10 раз)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4. Чтобы зоркость не терять,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Нужно на глаза нажать.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Тремя пальцами каждой руки легко нажать на верхнее веко соответствующего глаза и держать 1-2 сек.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5. Треугольник, круг, квадрат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Нарисуем мы подряд.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Нарисовать глазами геометрические фигуры </w:t>
      </w:r>
      <w:r w:rsidRPr="00034298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(треугольник, круг, квадрат)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сначала по часовой стрелке, затем против часовой стрелки.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Итоги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занятия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Инструктор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: Ребята, давайте сядем в круг. Сегодня на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занятии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 мы с вами проводили учения для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Вам было интересно? Что нового вы узнали?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Что вам больше всего понравилось?</w:t>
      </w:r>
    </w:p>
    <w:p w:rsidR="00034298" w:rsidRPr="00034298" w:rsidRDefault="00034298" w:rsidP="000342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Какие качества должны быть у </w:t>
      </w:r>
      <w:r w:rsidRPr="00034298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034298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034298" w:rsidRPr="00034298" w:rsidRDefault="00034298" w:rsidP="00034298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034298">
        <w:rPr>
          <w:rFonts w:ascii="Arial" w:eastAsia="Times New Roman" w:hAnsi="Arial" w:cs="Arial"/>
          <w:color w:val="111111"/>
          <w:sz w:val="23"/>
          <w:szCs w:val="23"/>
        </w:rPr>
        <w:t>Скажите, что у вас получилось лучше всего?</w:t>
      </w:r>
    </w:p>
    <w:p w:rsidR="00CE342C" w:rsidRDefault="00CE342C"/>
    <w:sectPr w:rsidR="00CE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034298"/>
    <w:rsid w:val="00034298"/>
    <w:rsid w:val="00CE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4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2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4298"/>
    <w:rPr>
      <w:b/>
      <w:bCs/>
    </w:rPr>
  </w:style>
  <w:style w:type="character" w:styleId="a5">
    <w:name w:val="Hyperlink"/>
    <w:basedOn w:val="a0"/>
    <w:uiPriority w:val="99"/>
    <w:semiHidden/>
    <w:unhideWhenUsed/>
    <w:rsid w:val="0003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obzh" TargetMode="External"/><Relationship Id="rId4" Type="http://schemas.openxmlformats.org/officeDocument/2006/relationships/hyperlink" Target="https://www.maam.ru/obrazovanie/pozharnaya-bezopas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</Words>
  <Characters>7184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2024-08-19T11:40:00Z</dcterms:created>
  <dcterms:modified xsi:type="dcterms:W3CDTF">2024-08-19T11:42:00Z</dcterms:modified>
</cp:coreProperties>
</file>